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6D05" w14:textId="21942780" w:rsidR="0068103D" w:rsidRPr="00CF78EA" w:rsidRDefault="00CF78EA" w:rsidP="0068103D">
      <w:pPr>
        <w:widowControl/>
        <w:spacing w:line="450" w:lineRule="atLeast"/>
        <w:jc w:val="center"/>
        <w:outlineLvl w:val="1"/>
        <w:rPr>
          <w:rFonts w:ascii="Verdana" w:eastAsia="宋体" w:hAnsi="Verdana" w:cs="宋体"/>
          <w:b/>
          <w:bCs/>
          <w:color w:val="2B2B2B"/>
          <w:kern w:val="0"/>
          <w:sz w:val="32"/>
          <w:szCs w:val="32"/>
        </w:rPr>
      </w:pPr>
      <w:r w:rsidRPr="00CF78EA">
        <w:rPr>
          <w:rFonts w:ascii="Verdana" w:eastAsia="宋体" w:hAnsi="Verdana" w:cs="宋体" w:hint="eastAsia"/>
          <w:b/>
          <w:bCs/>
          <w:color w:val="2B2B2B"/>
          <w:kern w:val="0"/>
          <w:sz w:val="32"/>
          <w:szCs w:val="32"/>
        </w:rPr>
        <w:t>教</w:t>
      </w:r>
      <w:proofErr w:type="gramStart"/>
      <w:r w:rsidRPr="00CF78EA">
        <w:rPr>
          <w:rFonts w:ascii="Verdana" w:eastAsia="宋体" w:hAnsi="Verdana" w:cs="宋体" w:hint="eastAsia"/>
          <w:b/>
          <w:bCs/>
          <w:color w:val="2B2B2B"/>
          <w:kern w:val="0"/>
          <w:sz w:val="32"/>
          <w:szCs w:val="32"/>
        </w:rPr>
        <w:t>三数据</w:t>
      </w:r>
      <w:proofErr w:type="gramEnd"/>
      <w:r w:rsidRPr="00CF78EA">
        <w:rPr>
          <w:rFonts w:ascii="Verdana" w:eastAsia="宋体" w:hAnsi="Verdana" w:cs="宋体" w:hint="eastAsia"/>
          <w:b/>
          <w:bCs/>
          <w:color w:val="2B2B2B"/>
          <w:kern w:val="0"/>
          <w:sz w:val="32"/>
          <w:szCs w:val="32"/>
        </w:rPr>
        <w:t>中心机房</w:t>
      </w:r>
      <w:r w:rsidR="00B70CD3">
        <w:rPr>
          <w:rFonts w:ascii="Verdana" w:eastAsia="宋体" w:hAnsi="Verdana" w:cs="宋体" w:hint="eastAsia"/>
          <w:b/>
          <w:bCs/>
          <w:color w:val="2B2B2B"/>
          <w:kern w:val="0"/>
          <w:sz w:val="32"/>
          <w:szCs w:val="32"/>
        </w:rPr>
        <w:t>蓄电池采购</w:t>
      </w:r>
      <w:r w:rsidR="006C0835" w:rsidRPr="00CF78EA">
        <w:rPr>
          <w:rFonts w:ascii="Verdana" w:eastAsia="宋体" w:hAnsi="Verdana" w:cs="宋体"/>
          <w:b/>
          <w:bCs/>
          <w:color w:val="2B2B2B"/>
          <w:kern w:val="0"/>
          <w:sz w:val="32"/>
          <w:szCs w:val="32"/>
        </w:rPr>
        <w:t>询价</w:t>
      </w:r>
      <w:r w:rsidR="0068103D" w:rsidRPr="00CF78EA">
        <w:rPr>
          <w:rFonts w:ascii="Verdana" w:eastAsia="宋体" w:hAnsi="Verdana" w:cs="宋体"/>
          <w:b/>
          <w:bCs/>
          <w:color w:val="2B2B2B"/>
          <w:kern w:val="0"/>
          <w:sz w:val="32"/>
          <w:szCs w:val="32"/>
        </w:rPr>
        <w:t>公告</w:t>
      </w:r>
    </w:p>
    <w:p w14:paraId="56834435" w14:textId="45C3E93A" w:rsidR="008B19B9" w:rsidRPr="003C6129" w:rsidRDefault="008B19B9" w:rsidP="008B19B9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 w:rsidRPr="003C6129">
        <w:rPr>
          <w:rFonts w:ascii="宋体" w:eastAsia="宋体" w:hAnsi="宋体" w:cs="宋体"/>
          <w:kern w:val="0"/>
          <w:sz w:val="28"/>
          <w:szCs w:val="28"/>
        </w:rPr>
        <w:t>根据工作需要，信息网络中心拟计划采购</w:t>
      </w:r>
      <w:r w:rsidR="0072747A" w:rsidRPr="0072747A">
        <w:rPr>
          <w:rFonts w:ascii="宋体" w:eastAsia="宋体" w:hAnsi="宋体" w:cs="宋体" w:hint="eastAsia"/>
          <w:kern w:val="0"/>
          <w:sz w:val="28"/>
          <w:szCs w:val="28"/>
        </w:rPr>
        <w:t>教</w:t>
      </w:r>
      <w:proofErr w:type="gramStart"/>
      <w:r w:rsidR="0072747A" w:rsidRPr="0072747A">
        <w:rPr>
          <w:rFonts w:ascii="宋体" w:eastAsia="宋体" w:hAnsi="宋体" w:cs="宋体" w:hint="eastAsia"/>
          <w:kern w:val="0"/>
          <w:sz w:val="28"/>
          <w:szCs w:val="28"/>
        </w:rPr>
        <w:t>三数据</w:t>
      </w:r>
      <w:proofErr w:type="gramEnd"/>
      <w:r w:rsidR="0072747A" w:rsidRPr="0072747A">
        <w:rPr>
          <w:rFonts w:ascii="宋体" w:eastAsia="宋体" w:hAnsi="宋体" w:cs="宋体" w:hint="eastAsia"/>
          <w:kern w:val="0"/>
          <w:sz w:val="28"/>
          <w:szCs w:val="28"/>
        </w:rPr>
        <w:t>中心机房</w:t>
      </w:r>
      <w:r w:rsidR="00187FAD">
        <w:rPr>
          <w:rFonts w:ascii="宋体" w:eastAsia="宋体" w:hAnsi="宋体" w:cs="宋体" w:hint="eastAsia"/>
          <w:kern w:val="0"/>
          <w:sz w:val="28"/>
          <w:szCs w:val="28"/>
        </w:rPr>
        <w:t>UPS</w:t>
      </w:r>
      <w:r w:rsidR="00B70CD3">
        <w:rPr>
          <w:rFonts w:ascii="宋体" w:eastAsia="宋体" w:hAnsi="宋体" w:cs="宋体"/>
          <w:kern w:val="0"/>
          <w:sz w:val="28"/>
          <w:szCs w:val="28"/>
        </w:rPr>
        <w:t>系统的蓄电池</w:t>
      </w:r>
      <w:r w:rsidRPr="003C6129">
        <w:rPr>
          <w:rFonts w:ascii="宋体" w:eastAsia="宋体" w:hAnsi="宋体" w:cs="宋体"/>
          <w:kern w:val="0"/>
          <w:sz w:val="28"/>
          <w:szCs w:val="28"/>
        </w:rPr>
        <w:t>，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为公开公平起见，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现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邀请</w:t>
      </w:r>
      <w:proofErr w:type="gramEnd"/>
      <w:r w:rsidRPr="003C6129">
        <w:rPr>
          <w:rFonts w:ascii="宋体" w:eastAsia="宋体" w:hAnsi="宋体" w:cs="宋体"/>
          <w:kern w:val="0"/>
          <w:sz w:val="28"/>
          <w:szCs w:val="28"/>
        </w:rPr>
        <w:t>符合</w:t>
      </w:r>
      <w:r w:rsidR="00720E9A">
        <w:rPr>
          <w:rFonts w:ascii="宋体" w:eastAsia="宋体" w:hAnsi="宋体" w:cs="宋体" w:hint="eastAsia"/>
          <w:kern w:val="0"/>
          <w:sz w:val="28"/>
          <w:szCs w:val="28"/>
        </w:rPr>
        <w:t>有意愿的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供应商</w:t>
      </w:r>
      <w:r w:rsidRPr="003C6129">
        <w:rPr>
          <w:rFonts w:ascii="宋体" w:eastAsia="宋体" w:hAnsi="宋体" w:cs="宋体"/>
          <w:kern w:val="0"/>
          <w:sz w:val="28"/>
          <w:szCs w:val="28"/>
        </w:rPr>
        <w:t>进行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3C6129">
        <w:rPr>
          <w:rFonts w:ascii="宋体" w:eastAsia="宋体" w:hAnsi="宋体" w:cs="宋体"/>
          <w:kern w:val="0"/>
          <w:sz w:val="28"/>
          <w:szCs w:val="28"/>
        </w:rPr>
        <w:t>预算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询价，询价</w:t>
      </w:r>
      <w:r w:rsidRPr="003C6129">
        <w:rPr>
          <w:rFonts w:ascii="宋体" w:eastAsia="宋体" w:hAnsi="宋体" w:cs="宋体"/>
          <w:kern w:val="0"/>
          <w:sz w:val="28"/>
          <w:szCs w:val="28"/>
        </w:rPr>
        <w:t>仅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作为</w:t>
      </w:r>
      <w:r w:rsidRPr="003C6129">
        <w:rPr>
          <w:rFonts w:ascii="宋体" w:eastAsia="宋体" w:hAnsi="宋体" w:cs="宋体"/>
          <w:kern w:val="0"/>
          <w:sz w:val="28"/>
          <w:szCs w:val="28"/>
        </w:rPr>
        <w:t>后续采购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价格</w:t>
      </w:r>
      <w:r w:rsidRPr="003C6129">
        <w:rPr>
          <w:rFonts w:ascii="宋体" w:eastAsia="宋体" w:hAnsi="宋体" w:cs="宋体"/>
          <w:kern w:val="0"/>
          <w:sz w:val="28"/>
          <w:szCs w:val="28"/>
        </w:rPr>
        <w:t>参考依据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，最终</w:t>
      </w:r>
      <w:r w:rsidRPr="003C6129">
        <w:rPr>
          <w:rFonts w:ascii="宋体" w:eastAsia="宋体" w:hAnsi="宋体" w:cs="宋体"/>
          <w:kern w:val="0"/>
          <w:sz w:val="28"/>
          <w:szCs w:val="28"/>
        </w:rPr>
        <w:t>采购方式方法以学校采购招标中心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批准</w:t>
      </w:r>
      <w:r w:rsidRPr="003C6129">
        <w:rPr>
          <w:rFonts w:ascii="宋体" w:eastAsia="宋体" w:hAnsi="宋体" w:cs="宋体"/>
          <w:kern w:val="0"/>
          <w:sz w:val="28"/>
          <w:szCs w:val="28"/>
        </w:rPr>
        <w:t>为准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，对</w:t>
      </w:r>
      <w:r w:rsidRPr="003C6129">
        <w:rPr>
          <w:rFonts w:ascii="宋体" w:eastAsia="宋体" w:hAnsi="宋体" w:cs="宋体"/>
          <w:kern w:val="0"/>
          <w:sz w:val="28"/>
          <w:szCs w:val="28"/>
        </w:rPr>
        <w:t>供应商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是能否参与采购</w:t>
      </w:r>
      <w:r w:rsidRPr="003C6129">
        <w:rPr>
          <w:rFonts w:ascii="宋体" w:eastAsia="宋体" w:hAnsi="宋体" w:cs="宋体"/>
          <w:kern w:val="0"/>
          <w:sz w:val="28"/>
          <w:szCs w:val="28"/>
        </w:rPr>
        <w:t>不</w:t>
      </w:r>
      <w:r w:rsidRPr="003C6129">
        <w:rPr>
          <w:rFonts w:ascii="宋体" w:eastAsia="宋体" w:hAnsi="宋体" w:cs="宋体" w:hint="eastAsia"/>
          <w:kern w:val="0"/>
          <w:sz w:val="28"/>
          <w:szCs w:val="28"/>
        </w:rPr>
        <w:t>作</w:t>
      </w:r>
      <w:r w:rsidRPr="003C6129">
        <w:rPr>
          <w:rFonts w:ascii="宋体" w:eastAsia="宋体" w:hAnsi="宋体" w:cs="宋体"/>
          <w:kern w:val="0"/>
          <w:sz w:val="28"/>
          <w:szCs w:val="28"/>
        </w:rPr>
        <w:t>任何承诺和保证</w:t>
      </w:r>
      <w:r w:rsidR="00187FAD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04DC94AD" w14:textId="77777777" w:rsidR="008B19B9" w:rsidRPr="008B19B9" w:rsidRDefault="008B19B9" w:rsidP="008B19B9">
      <w:pPr>
        <w:pStyle w:val="a9"/>
        <w:widowControl/>
        <w:numPr>
          <w:ilvl w:val="0"/>
          <w:numId w:val="4"/>
        </w:numPr>
        <w:ind w:firstLineChars="0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8B19B9">
        <w:rPr>
          <w:rFonts w:ascii="宋体" w:eastAsia="宋体" w:hAnsi="宋体" w:cs="宋体" w:hint="eastAsia"/>
          <w:b/>
          <w:kern w:val="0"/>
          <w:sz w:val="28"/>
          <w:szCs w:val="28"/>
        </w:rPr>
        <w:t>需求情况</w:t>
      </w:r>
    </w:p>
    <w:p w14:paraId="645A4C39" w14:textId="200E7742" w:rsidR="008B19B9" w:rsidRPr="00B70CD3" w:rsidRDefault="00B70CD3" w:rsidP="00B70CD3">
      <w:pPr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B70CD3">
        <w:rPr>
          <w:rFonts w:ascii="宋体" w:eastAsia="宋体" w:hAnsi="宋体" w:cs="宋体" w:hint="eastAsia"/>
          <w:b/>
          <w:kern w:val="0"/>
          <w:sz w:val="28"/>
          <w:szCs w:val="28"/>
        </w:rPr>
        <w:t>1</w:t>
      </w:r>
      <w:r w:rsidRPr="00B70CD3">
        <w:rPr>
          <w:rFonts w:ascii="宋体" w:eastAsia="宋体" w:hAnsi="宋体" w:cs="宋体"/>
          <w:b/>
          <w:kern w:val="0"/>
          <w:sz w:val="28"/>
          <w:szCs w:val="28"/>
        </w:rPr>
        <w:t>、</w:t>
      </w:r>
      <w:r w:rsidRPr="00B70CD3">
        <w:rPr>
          <w:rFonts w:ascii="宋体" w:eastAsia="宋体" w:hAnsi="宋体" w:cs="宋体" w:hint="eastAsia"/>
          <w:b/>
          <w:kern w:val="0"/>
          <w:sz w:val="28"/>
          <w:szCs w:val="28"/>
        </w:rPr>
        <w:t>设备</w:t>
      </w:r>
      <w:r w:rsidR="00A9512E" w:rsidRPr="00B70CD3">
        <w:rPr>
          <w:rFonts w:ascii="宋体" w:eastAsia="宋体" w:hAnsi="宋体" w:cs="宋体"/>
          <w:b/>
          <w:kern w:val="0"/>
          <w:sz w:val="28"/>
          <w:szCs w:val="28"/>
        </w:rPr>
        <w:t>清单</w:t>
      </w:r>
      <w:r w:rsidRPr="00B70CD3">
        <w:rPr>
          <w:rFonts w:ascii="宋体" w:eastAsia="宋体" w:hAnsi="宋体" w:cs="宋体" w:hint="eastAsia"/>
          <w:b/>
          <w:kern w:val="0"/>
          <w:sz w:val="28"/>
          <w:szCs w:val="28"/>
        </w:rPr>
        <w:t>:</w:t>
      </w:r>
    </w:p>
    <w:tbl>
      <w:tblPr>
        <w:tblW w:w="88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1246"/>
        <w:gridCol w:w="1360"/>
        <w:gridCol w:w="776"/>
        <w:gridCol w:w="828"/>
        <w:gridCol w:w="3915"/>
      </w:tblGrid>
      <w:tr w:rsidR="00B70CD3" w:rsidRPr="003B64F3" w14:paraId="5A189BD7" w14:textId="77777777" w:rsidTr="00B70CD3">
        <w:trPr>
          <w:trHeight w:val="49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9F4B" w14:textId="77777777" w:rsidR="00B70CD3" w:rsidRPr="003B64F3" w:rsidRDefault="00B70CD3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0552" w14:textId="77777777" w:rsidR="00B70CD3" w:rsidRPr="003B64F3" w:rsidRDefault="00B70CD3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E50B" w14:textId="02C6DE7E" w:rsidR="00B70CD3" w:rsidRPr="003B64F3" w:rsidRDefault="00B70CD3" w:rsidP="00B70CD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品牌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参考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10F" w14:textId="77777777" w:rsidR="00B70CD3" w:rsidRPr="003B64F3" w:rsidRDefault="00B70CD3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7307" w14:textId="77777777" w:rsidR="00B70CD3" w:rsidRPr="003B64F3" w:rsidRDefault="00B70CD3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BA092" w14:textId="77777777" w:rsidR="00B70CD3" w:rsidRPr="003B64F3" w:rsidRDefault="00B70CD3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规格</w:t>
            </w:r>
            <w:r w:rsidRPr="003B64F3">
              <w:rPr>
                <w:rFonts w:ascii="宋体" w:hAnsi="宋体" w:cs="宋体"/>
                <w:b/>
                <w:kern w:val="0"/>
                <w:sz w:val="20"/>
                <w:szCs w:val="20"/>
              </w:rPr>
              <w:t>要求</w:t>
            </w:r>
          </w:p>
        </w:tc>
      </w:tr>
      <w:tr w:rsidR="00F35377" w:rsidRPr="003B64F3" w14:paraId="398B676C" w14:textId="77777777" w:rsidTr="00B70CD3">
        <w:trPr>
          <w:trHeight w:val="49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6D9B" w14:textId="77777777" w:rsidR="00F35377" w:rsidRPr="003B64F3" w:rsidRDefault="00F35377" w:rsidP="00F3537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BFBB" w14:textId="77777777" w:rsidR="00F35377" w:rsidRPr="003B64F3" w:rsidRDefault="00F35377" w:rsidP="00F3537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蓄电池组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F945" w14:textId="77777777" w:rsidR="00F35377" w:rsidRDefault="00F35377" w:rsidP="00F35377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西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恩</w:t>
            </w:r>
            <w:proofErr w:type="gramStart"/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迪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</w:t>
            </w:r>
          </w:p>
          <w:p w14:paraId="267C225F" w14:textId="77777777" w:rsidR="00F35377" w:rsidRDefault="00F35377" w:rsidP="00F35377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松下、</w:t>
            </w:r>
          </w:p>
          <w:p w14:paraId="32674E25" w14:textId="77777777" w:rsidR="00F35377" w:rsidRDefault="00F35377" w:rsidP="00F35377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汤浅、</w:t>
            </w:r>
          </w:p>
          <w:p w14:paraId="19143C7B" w14:textId="033F6737" w:rsidR="00F35377" w:rsidRPr="003B64F3" w:rsidRDefault="00F35377" w:rsidP="00F35377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187FAD">
              <w:rPr>
                <w:rFonts w:ascii="宋体" w:hAnsi="宋体" w:cs="宋体"/>
                <w:b/>
                <w:kern w:val="0"/>
                <w:sz w:val="20"/>
                <w:szCs w:val="20"/>
              </w:rPr>
              <w:t>维</w:t>
            </w:r>
            <w:proofErr w:type="gramStart"/>
            <w:r w:rsidRPr="00187FAD">
              <w:rPr>
                <w:rFonts w:ascii="宋体" w:hAnsi="宋体" w:cs="宋体"/>
                <w:b/>
                <w:kern w:val="0"/>
                <w:sz w:val="20"/>
                <w:szCs w:val="20"/>
              </w:rPr>
              <w:t>谛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0277" w14:textId="77777777" w:rsidR="00F35377" w:rsidRPr="003B64F3" w:rsidRDefault="00F35377" w:rsidP="00F3537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套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6984" w14:textId="77777777" w:rsidR="00F35377" w:rsidRPr="003B64F3" w:rsidRDefault="00F35377" w:rsidP="00F3537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4C77" w14:textId="77777777" w:rsidR="00F35377" w:rsidRPr="003B64F3" w:rsidRDefault="00F35377" w:rsidP="00F35377">
            <w:pPr>
              <w:jc w:val="left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1、每套电池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组含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4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0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只铅酸蓄电池，电池容量为100AH，电压12V，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提供原厂出货证明；</w:t>
            </w:r>
          </w:p>
          <w:p w14:paraId="2D7C6DFD" w14:textId="557A1DDB" w:rsidR="00F35377" w:rsidRPr="003B64F3" w:rsidRDefault="00F35377" w:rsidP="00F35377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2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、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含拆除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原有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旧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电池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、新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电池安装调试，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无缝完整接入现有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UPS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主机</w:t>
            </w: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；</w:t>
            </w:r>
          </w:p>
          <w:p w14:paraId="19944706" w14:textId="77777777" w:rsidR="00F35377" w:rsidRPr="003B64F3" w:rsidRDefault="00F35377" w:rsidP="00F35377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3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、含电池之间连接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的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电缆、线</w:t>
            </w:r>
            <w:proofErr w:type="gramStart"/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铒</w:t>
            </w:r>
            <w:proofErr w:type="gramEnd"/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、护套等辅材</w:t>
            </w: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；</w:t>
            </w:r>
          </w:p>
          <w:p w14:paraId="687568ED" w14:textId="77777777" w:rsidR="00F35377" w:rsidRDefault="00F35377" w:rsidP="00F35377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4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、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提供原厂三年质保函和原厂免费上门服务，质保期</w:t>
            </w:r>
            <w:proofErr w:type="gramStart"/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自项目</w:t>
            </w:r>
            <w:proofErr w:type="gramEnd"/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验收之日起算。</w:t>
            </w:r>
          </w:p>
          <w:p w14:paraId="2B1D609C" w14:textId="07D72739" w:rsidR="00F35377" w:rsidRPr="008B1D1B" w:rsidRDefault="00F35377" w:rsidP="00F35377">
            <w:pPr>
              <w:widowControl/>
              <w:jc w:val="left"/>
              <w:rPr>
                <w:rFonts w:ascii="宋体" w:hAnsi="宋体" w:hint="eastAsia"/>
                <w:b/>
                <w:i/>
                <w:kern w:val="0"/>
                <w:sz w:val="20"/>
                <w:szCs w:val="20"/>
              </w:rPr>
            </w:pPr>
          </w:p>
        </w:tc>
      </w:tr>
    </w:tbl>
    <w:p w14:paraId="6BF418F6" w14:textId="2888E7EB" w:rsidR="00B70CD3" w:rsidRDefault="00B70CD3" w:rsidP="00B70CD3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70CD3">
        <w:rPr>
          <w:rFonts w:ascii="宋体" w:eastAsia="宋体" w:hAnsi="宋体" w:cs="宋体" w:hint="eastAsia"/>
          <w:b/>
          <w:kern w:val="0"/>
          <w:sz w:val="24"/>
          <w:szCs w:val="24"/>
        </w:rPr>
        <w:t>备注</w:t>
      </w:r>
      <w:r w:rsidRPr="00B70CD3">
        <w:rPr>
          <w:rFonts w:ascii="宋体" w:eastAsia="宋体" w:hAnsi="宋体" w:cs="宋体"/>
          <w:b/>
          <w:kern w:val="0"/>
          <w:sz w:val="24"/>
          <w:szCs w:val="24"/>
        </w:rPr>
        <w:t>：</w:t>
      </w:r>
      <w:r w:rsidRPr="00B70CD3">
        <w:rPr>
          <w:rFonts w:ascii="宋体" w:eastAsia="宋体" w:hAnsi="宋体" w:cs="宋体"/>
          <w:kern w:val="0"/>
          <w:sz w:val="24"/>
          <w:szCs w:val="24"/>
        </w:rPr>
        <w:t>如需详细了解具体需求，请联系</w:t>
      </w:r>
      <w:r w:rsidRPr="00B70CD3">
        <w:rPr>
          <w:rFonts w:ascii="宋体" w:eastAsia="宋体" w:hAnsi="宋体" w:cs="宋体" w:hint="eastAsia"/>
          <w:kern w:val="0"/>
          <w:sz w:val="24"/>
          <w:szCs w:val="24"/>
        </w:rPr>
        <w:t>钟</w:t>
      </w:r>
      <w:r w:rsidRPr="00B70CD3">
        <w:rPr>
          <w:rFonts w:ascii="宋体" w:eastAsia="宋体" w:hAnsi="宋体" w:cs="宋体"/>
          <w:kern w:val="0"/>
          <w:sz w:val="24"/>
          <w:szCs w:val="24"/>
        </w:rPr>
        <w:t>老师勘查现场</w:t>
      </w:r>
      <w:r w:rsidRPr="00B70CD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B70CD3">
        <w:rPr>
          <w:rFonts w:ascii="宋体" w:eastAsia="宋体" w:hAnsi="宋体" w:cs="宋体"/>
          <w:kern w:val="0"/>
          <w:sz w:val="24"/>
          <w:szCs w:val="24"/>
        </w:rPr>
        <w:t>电话020-85283609</w:t>
      </w:r>
    </w:p>
    <w:p w14:paraId="05D4E46D" w14:textId="34AEA892" w:rsidR="00720E9A" w:rsidRPr="00B70CD3" w:rsidRDefault="00B70CD3" w:rsidP="00621F33">
      <w:pPr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B70CD3">
        <w:rPr>
          <w:rFonts w:ascii="宋体" w:eastAsia="宋体" w:hAnsi="宋体" w:cs="宋体"/>
          <w:b/>
          <w:kern w:val="0"/>
          <w:sz w:val="28"/>
          <w:szCs w:val="28"/>
        </w:rPr>
        <w:t>2</w:t>
      </w:r>
      <w:r w:rsidR="00621F33" w:rsidRPr="00B70CD3">
        <w:rPr>
          <w:rFonts w:ascii="宋体" w:eastAsia="宋体" w:hAnsi="宋体" w:cs="宋体"/>
          <w:b/>
          <w:kern w:val="0"/>
          <w:sz w:val="28"/>
          <w:szCs w:val="28"/>
        </w:rPr>
        <w:t>、</w:t>
      </w:r>
      <w:r w:rsidR="00621F33" w:rsidRPr="00B70CD3">
        <w:rPr>
          <w:rFonts w:ascii="宋体" w:eastAsia="宋体" w:hAnsi="宋体" w:cs="宋体" w:hint="eastAsia"/>
          <w:b/>
          <w:kern w:val="0"/>
          <w:sz w:val="28"/>
          <w:szCs w:val="28"/>
        </w:rPr>
        <w:t>服务</w:t>
      </w:r>
      <w:r w:rsidR="009746BD" w:rsidRPr="00B70CD3">
        <w:rPr>
          <w:rFonts w:ascii="宋体" w:eastAsia="宋体" w:hAnsi="宋体" w:cs="宋体"/>
          <w:b/>
          <w:kern w:val="0"/>
          <w:sz w:val="28"/>
          <w:szCs w:val="28"/>
        </w:rPr>
        <w:t>商资格要求</w:t>
      </w:r>
    </w:p>
    <w:p w14:paraId="3C77173A" w14:textId="369EB901" w:rsidR="00B70CD3" w:rsidRPr="00B70CD3" w:rsidRDefault="00B70CD3" w:rsidP="00B70CD3">
      <w:pPr>
        <w:widowControl/>
        <w:spacing w:line="480" w:lineRule="atLeast"/>
        <w:ind w:left="418" w:firstLine="115"/>
        <w:jc w:val="left"/>
        <w:rPr>
          <w:rFonts w:ascii="宋体" w:eastAsia="宋体" w:hAnsi="宋体" w:hint="eastAsia"/>
          <w:bCs/>
          <w:kern w:val="44"/>
          <w:sz w:val="24"/>
          <w:szCs w:val="44"/>
        </w:rPr>
      </w:pPr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1、</w:t>
      </w:r>
      <w:r w:rsidRPr="00B70CD3">
        <w:rPr>
          <w:rFonts w:ascii="宋体" w:eastAsia="宋体" w:hAnsi="宋体"/>
          <w:bCs/>
          <w:kern w:val="44"/>
          <w:sz w:val="24"/>
          <w:szCs w:val="44"/>
        </w:rPr>
        <w:t>本项目设备在广州天河五山，为保障故障应急上门服务的时效性，报价人须在广州市区内有售后服务办公地点（以营业执照注册地址或租赁合同或产权证明材料地址为准）；</w:t>
      </w:r>
    </w:p>
    <w:p w14:paraId="3FC2D713" w14:textId="3ECD7581" w:rsidR="00B70CD3" w:rsidRPr="00B70CD3" w:rsidRDefault="00B70CD3" w:rsidP="00B70CD3">
      <w:pPr>
        <w:widowControl/>
        <w:spacing w:line="480" w:lineRule="atLeast"/>
        <w:ind w:left="418" w:firstLine="115"/>
        <w:jc w:val="left"/>
        <w:rPr>
          <w:rFonts w:ascii="宋体" w:eastAsia="宋体" w:hAnsi="宋体" w:hint="eastAsia"/>
          <w:bCs/>
          <w:kern w:val="44"/>
          <w:sz w:val="24"/>
          <w:szCs w:val="44"/>
        </w:rPr>
      </w:pPr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2、</w:t>
      </w:r>
      <w:r w:rsidRPr="00B70CD3">
        <w:rPr>
          <w:rFonts w:ascii="宋体" w:eastAsia="宋体" w:hAnsi="宋体"/>
          <w:bCs/>
          <w:kern w:val="44"/>
          <w:sz w:val="24"/>
          <w:szCs w:val="44"/>
        </w:rPr>
        <w:t>技术服务团队（工程师）要求：报价单位全职人员有从事UPS</w:t>
      </w:r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电源系统</w:t>
      </w:r>
      <w:r w:rsidRPr="00B70CD3">
        <w:rPr>
          <w:rFonts w:ascii="宋体" w:eastAsia="宋体" w:hAnsi="宋体"/>
          <w:bCs/>
          <w:kern w:val="44"/>
          <w:sz w:val="24"/>
          <w:szCs w:val="44"/>
        </w:rPr>
        <w:t>的同类项目</w:t>
      </w:r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安装服务</w:t>
      </w:r>
      <w:r w:rsidRPr="00B70CD3">
        <w:rPr>
          <w:rFonts w:ascii="宋体" w:eastAsia="宋体" w:hAnsi="宋体"/>
          <w:bCs/>
          <w:kern w:val="44"/>
          <w:sz w:val="24"/>
          <w:szCs w:val="44"/>
        </w:rPr>
        <w:t>工作经验，</w:t>
      </w:r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本次更换蓄电池产品为</w:t>
      </w:r>
      <w:r w:rsidR="00187FAD">
        <w:rPr>
          <w:rFonts w:ascii="宋体" w:eastAsia="宋体" w:hAnsi="宋体" w:hint="eastAsia"/>
          <w:bCs/>
          <w:kern w:val="44"/>
          <w:sz w:val="24"/>
          <w:szCs w:val="44"/>
        </w:rPr>
        <w:t>机房运行</w:t>
      </w:r>
      <w:r w:rsidR="00187FAD">
        <w:rPr>
          <w:rFonts w:ascii="宋体" w:eastAsia="宋体" w:hAnsi="宋体"/>
          <w:bCs/>
          <w:kern w:val="44"/>
          <w:sz w:val="24"/>
          <w:szCs w:val="44"/>
        </w:rPr>
        <w:t>中</w:t>
      </w:r>
      <w:r w:rsidR="00187FAD">
        <w:rPr>
          <w:rFonts w:ascii="宋体" w:eastAsia="宋体" w:hAnsi="宋体" w:hint="eastAsia"/>
          <w:bCs/>
          <w:kern w:val="44"/>
          <w:sz w:val="24"/>
          <w:szCs w:val="44"/>
        </w:rPr>
        <w:t>2</w:t>
      </w:r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台艾默生（现改名维</w:t>
      </w:r>
      <w:proofErr w:type="gramStart"/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谛</w:t>
      </w:r>
      <w:proofErr w:type="gramEnd"/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）UPS电源配套的蓄电池产品，在完成蓄电池更换后需对艾默生UPS电源主机电池电压数据升级</w:t>
      </w:r>
      <w:r w:rsidRPr="00B70CD3">
        <w:rPr>
          <w:rFonts w:ascii="宋体" w:eastAsia="宋体" w:hAnsi="宋体"/>
          <w:bCs/>
          <w:kern w:val="44"/>
          <w:sz w:val="24"/>
          <w:szCs w:val="44"/>
        </w:rPr>
        <w:t>，因此需具有维</w:t>
      </w:r>
      <w:proofErr w:type="gramStart"/>
      <w:r w:rsidRPr="00B70CD3">
        <w:rPr>
          <w:rFonts w:ascii="宋体" w:eastAsia="宋体" w:hAnsi="宋体"/>
          <w:bCs/>
          <w:kern w:val="44"/>
          <w:sz w:val="24"/>
          <w:szCs w:val="44"/>
        </w:rPr>
        <w:t>谛</w:t>
      </w:r>
      <w:proofErr w:type="gramEnd"/>
      <w:r w:rsidRPr="00B70CD3">
        <w:rPr>
          <w:rFonts w:ascii="宋体" w:eastAsia="宋体" w:hAnsi="宋体"/>
          <w:bCs/>
          <w:kern w:val="44"/>
          <w:sz w:val="24"/>
          <w:szCs w:val="44"/>
        </w:rPr>
        <w:t>技术有限公司认证的UPS类认证工程师证书，和国家应急管理局颁发的低压电工作业操</w:t>
      </w:r>
      <w:r w:rsidRPr="00B70CD3">
        <w:rPr>
          <w:rFonts w:ascii="宋体" w:eastAsia="宋体" w:hAnsi="宋体"/>
          <w:bCs/>
          <w:kern w:val="44"/>
          <w:sz w:val="24"/>
          <w:szCs w:val="44"/>
        </w:rPr>
        <w:lastRenderedPageBreak/>
        <w:t>作证特种证书</w:t>
      </w:r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，</w:t>
      </w:r>
      <w:r w:rsidRPr="00B70CD3">
        <w:rPr>
          <w:rFonts w:ascii="宋体" w:eastAsia="宋体" w:hAnsi="宋体"/>
          <w:bCs/>
          <w:kern w:val="44"/>
          <w:sz w:val="24"/>
          <w:szCs w:val="44"/>
        </w:rPr>
        <w:t>报价时提供有效的证书复印件和近三个月内任意一个月</w:t>
      </w:r>
      <w:proofErr w:type="gramStart"/>
      <w:r w:rsidRPr="00B70CD3">
        <w:rPr>
          <w:rFonts w:ascii="宋体" w:eastAsia="宋体" w:hAnsi="宋体"/>
          <w:bCs/>
          <w:kern w:val="44"/>
          <w:sz w:val="24"/>
          <w:szCs w:val="44"/>
        </w:rPr>
        <w:t>社保证明</w:t>
      </w:r>
      <w:proofErr w:type="gramEnd"/>
      <w:r w:rsidRPr="00B70CD3">
        <w:rPr>
          <w:rFonts w:ascii="宋体" w:eastAsia="宋体" w:hAnsi="宋体"/>
          <w:bCs/>
          <w:kern w:val="44"/>
          <w:sz w:val="24"/>
          <w:szCs w:val="44"/>
        </w:rPr>
        <w:t>文件复印件。</w:t>
      </w:r>
    </w:p>
    <w:p w14:paraId="30C1C6ED" w14:textId="519C3F70" w:rsidR="00B70CD3" w:rsidRDefault="00B70CD3" w:rsidP="00B70CD3">
      <w:pPr>
        <w:widowControl/>
        <w:spacing w:line="480" w:lineRule="atLeast"/>
        <w:ind w:left="418" w:firstLine="115"/>
        <w:jc w:val="left"/>
        <w:rPr>
          <w:rFonts w:ascii="宋体" w:eastAsia="宋体" w:hAnsi="宋体" w:hint="eastAsia"/>
          <w:bCs/>
          <w:kern w:val="44"/>
          <w:sz w:val="24"/>
          <w:szCs w:val="44"/>
        </w:rPr>
      </w:pPr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3、报价人</w:t>
      </w:r>
      <w:r w:rsidRPr="00B70CD3">
        <w:rPr>
          <w:rFonts w:ascii="宋体" w:eastAsia="宋体" w:hAnsi="宋体"/>
          <w:bCs/>
          <w:kern w:val="44"/>
          <w:sz w:val="24"/>
          <w:szCs w:val="44"/>
        </w:rPr>
        <w:t>应具有服务过艾默生UPS</w:t>
      </w:r>
      <w:r w:rsidRPr="00B70CD3">
        <w:rPr>
          <w:rFonts w:ascii="宋体" w:eastAsia="宋体" w:hAnsi="宋体" w:hint="eastAsia"/>
          <w:bCs/>
          <w:kern w:val="44"/>
          <w:sz w:val="24"/>
          <w:szCs w:val="44"/>
        </w:rPr>
        <w:t>电源和蓄电池安装实施服务</w:t>
      </w:r>
      <w:r w:rsidRPr="00B70CD3">
        <w:rPr>
          <w:rFonts w:ascii="宋体" w:eastAsia="宋体" w:hAnsi="宋体"/>
          <w:bCs/>
          <w:kern w:val="44"/>
          <w:sz w:val="24"/>
          <w:szCs w:val="44"/>
        </w:rPr>
        <w:t>经验，提供近三年以来同类合同案例复印件佐证公司服务能力。</w:t>
      </w:r>
    </w:p>
    <w:p w14:paraId="482F1B7C" w14:textId="77777777" w:rsidR="008B19B9" w:rsidRPr="008B19B9" w:rsidRDefault="008B19B9" w:rsidP="008B19B9">
      <w:pPr>
        <w:widowControl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8B19B9">
        <w:rPr>
          <w:rFonts w:ascii="宋体" w:eastAsia="宋体" w:hAnsi="宋体" w:cs="宋体" w:hint="eastAsia"/>
          <w:b/>
          <w:kern w:val="0"/>
          <w:sz w:val="28"/>
          <w:szCs w:val="28"/>
        </w:rPr>
        <w:t>二、报价材料提交要求</w:t>
      </w:r>
    </w:p>
    <w:p w14:paraId="3B54428E" w14:textId="17EB7C4D" w:rsidR="008B19B9" w:rsidRPr="008B19B9" w:rsidRDefault="008B19B9" w:rsidP="008B19B9">
      <w:pPr>
        <w:widowControl/>
        <w:rPr>
          <w:rFonts w:ascii="宋体" w:eastAsia="宋体" w:hAnsi="宋体" w:cs="宋体" w:hint="eastAsia"/>
          <w:kern w:val="0"/>
          <w:sz w:val="28"/>
          <w:szCs w:val="28"/>
        </w:rPr>
      </w:pPr>
      <w:r w:rsidRPr="000C6365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="00187FAD">
        <w:rPr>
          <w:rFonts w:ascii="宋体" w:eastAsia="宋体" w:hAnsi="宋体" w:cs="宋体"/>
          <w:kern w:val="0"/>
          <w:sz w:val="28"/>
          <w:szCs w:val="28"/>
        </w:rPr>
        <w:t>1</w:t>
      </w:r>
      <w:r w:rsidRPr="000C6365">
        <w:rPr>
          <w:rFonts w:ascii="宋体" w:eastAsia="宋体" w:hAnsi="宋体" w:cs="宋体" w:hint="eastAsia"/>
          <w:kern w:val="0"/>
          <w:sz w:val="28"/>
          <w:szCs w:val="28"/>
        </w:rPr>
        <w:t>、报价为密封报价，加盖公章并于</w:t>
      </w:r>
      <w:r w:rsidR="004F543B">
        <w:rPr>
          <w:rFonts w:ascii="宋体" w:eastAsia="宋体" w:hAnsi="宋体" w:cs="宋体"/>
          <w:kern w:val="0"/>
          <w:sz w:val="28"/>
          <w:szCs w:val="28"/>
        </w:rPr>
        <w:t>10</w:t>
      </w:r>
      <w:r w:rsidRPr="008B19B9">
        <w:rPr>
          <w:rFonts w:ascii="宋体" w:eastAsia="宋体" w:hAnsi="宋体" w:cs="宋体"/>
          <w:kern w:val="0"/>
          <w:sz w:val="28"/>
          <w:szCs w:val="28"/>
        </w:rPr>
        <w:t>月</w:t>
      </w:r>
      <w:r w:rsidR="004F543B">
        <w:rPr>
          <w:rFonts w:ascii="宋体" w:eastAsia="宋体" w:hAnsi="宋体" w:cs="宋体"/>
          <w:kern w:val="0"/>
          <w:sz w:val="28"/>
          <w:szCs w:val="28"/>
        </w:rPr>
        <w:t>17</w:t>
      </w:r>
      <w:r w:rsidRPr="000C6365">
        <w:rPr>
          <w:rFonts w:ascii="宋体" w:eastAsia="宋体" w:hAnsi="宋体" w:cs="宋体"/>
          <w:kern w:val="0"/>
          <w:sz w:val="28"/>
          <w:szCs w:val="28"/>
        </w:rPr>
        <w:t>日</w:t>
      </w:r>
      <w:r w:rsidR="005B2DA2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5B2DA2">
        <w:rPr>
          <w:rFonts w:ascii="宋体" w:eastAsia="宋体" w:hAnsi="宋体" w:cs="宋体"/>
          <w:kern w:val="0"/>
          <w:sz w:val="28"/>
          <w:szCs w:val="28"/>
        </w:rPr>
        <w:t>7</w:t>
      </w:r>
      <w:r w:rsidRPr="000C6365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0C6365">
        <w:rPr>
          <w:rFonts w:ascii="宋体" w:eastAsia="宋体" w:hAnsi="宋体" w:cs="宋体"/>
          <w:kern w:val="0"/>
          <w:sz w:val="28"/>
          <w:szCs w:val="28"/>
        </w:rPr>
        <w:t>30</w:t>
      </w:r>
      <w:r w:rsidRPr="000C6365">
        <w:rPr>
          <w:rFonts w:ascii="宋体" w:eastAsia="宋体" w:hAnsi="宋体" w:cs="宋体" w:hint="eastAsia"/>
          <w:kern w:val="0"/>
          <w:sz w:val="28"/>
          <w:szCs w:val="28"/>
        </w:rPr>
        <w:t>前，将报价表通过</w:t>
      </w:r>
      <w:r>
        <w:rPr>
          <w:rFonts w:ascii="宋体" w:eastAsia="宋体" w:hAnsi="宋体" w:cs="宋体" w:hint="eastAsia"/>
          <w:kern w:val="0"/>
          <w:sz w:val="28"/>
          <w:szCs w:val="28"/>
        </w:rPr>
        <w:t>邮寄</w:t>
      </w:r>
      <w:r w:rsidR="00720E9A">
        <w:rPr>
          <w:rFonts w:ascii="宋体" w:eastAsia="宋体" w:hAnsi="宋体" w:cs="宋体" w:hint="eastAsia"/>
          <w:kern w:val="0"/>
          <w:sz w:val="28"/>
          <w:szCs w:val="28"/>
        </w:rPr>
        <w:t>方式</w:t>
      </w:r>
      <w:r>
        <w:rPr>
          <w:rFonts w:ascii="宋体" w:eastAsia="宋体" w:hAnsi="宋体" w:cs="宋体"/>
          <w:kern w:val="0"/>
          <w:sz w:val="28"/>
          <w:szCs w:val="28"/>
        </w:rPr>
        <w:t>递交</w:t>
      </w:r>
      <w:r w:rsidRPr="000C6365">
        <w:rPr>
          <w:rFonts w:ascii="宋体" w:eastAsia="宋体" w:hAnsi="宋体" w:cs="宋体"/>
          <w:kern w:val="0"/>
          <w:sz w:val="28"/>
          <w:szCs w:val="28"/>
        </w:rPr>
        <w:t>。</w:t>
      </w:r>
      <w:r w:rsidRPr="000C6365">
        <w:rPr>
          <w:rFonts w:ascii="宋体" w:eastAsia="宋体" w:hAnsi="宋体" w:cs="宋体" w:hint="eastAsia"/>
          <w:kern w:val="0"/>
          <w:sz w:val="28"/>
          <w:szCs w:val="28"/>
        </w:rPr>
        <w:t>收件地址：</w:t>
      </w:r>
      <w:r w:rsidRPr="000C6365">
        <w:rPr>
          <w:rFonts w:ascii="宋体" w:eastAsia="宋体" w:hAnsi="宋体" w:cs="宋体"/>
          <w:kern w:val="0"/>
          <w:sz w:val="28"/>
          <w:szCs w:val="28"/>
        </w:rPr>
        <w:t>广州市天河区五山路</w:t>
      </w:r>
      <w:r w:rsidRPr="000C6365">
        <w:rPr>
          <w:rFonts w:ascii="宋体" w:eastAsia="宋体" w:hAnsi="宋体" w:cs="宋体" w:hint="eastAsia"/>
          <w:kern w:val="0"/>
          <w:sz w:val="28"/>
          <w:szCs w:val="28"/>
        </w:rPr>
        <w:t>483号华南</w:t>
      </w:r>
      <w:r w:rsidRPr="000C6365">
        <w:rPr>
          <w:rFonts w:ascii="宋体" w:eastAsia="宋体" w:hAnsi="宋体" w:cs="宋体"/>
          <w:kern w:val="0"/>
          <w:sz w:val="28"/>
          <w:szCs w:val="28"/>
        </w:rPr>
        <w:t>农业大学</w:t>
      </w: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>
        <w:rPr>
          <w:rFonts w:ascii="宋体" w:eastAsia="宋体" w:hAnsi="宋体" w:cs="宋体"/>
          <w:kern w:val="0"/>
          <w:sz w:val="28"/>
          <w:szCs w:val="28"/>
        </w:rPr>
        <w:t>角市综合楼</w:t>
      </w:r>
      <w:r w:rsidR="00AC38C8">
        <w:rPr>
          <w:rFonts w:ascii="宋体" w:eastAsia="宋体" w:hAnsi="宋体" w:cs="宋体"/>
          <w:kern w:val="0"/>
          <w:sz w:val="28"/>
          <w:szCs w:val="28"/>
        </w:rPr>
        <w:t>211</w:t>
      </w:r>
      <w:r w:rsidRPr="008B19B9">
        <w:rPr>
          <w:rFonts w:ascii="宋体" w:eastAsia="宋体" w:hAnsi="宋体" w:cs="宋体" w:hint="eastAsia"/>
          <w:kern w:val="0"/>
          <w:sz w:val="28"/>
          <w:szCs w:val="28"/>
        </w:rPr>
        <w:t>房</w:t>
      </w:r>
      <w:r w:rsidR="005B2DA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4F543B">
        <w:rPr>
          <w:rFonts w:ascii="宋体" w:eastAsia="宋体" w:hAnsi="宋体" w:cs="宋体" w:hint="eastAsia"/>
          <w:kern w:val="0"/>
          <w:sz w:val="28"/>
          <w:szCs w:val="28"/>
        </w:rPr>
        <w:t>综合办公室（创新发展中心）</w:t>
      </w:r>
      <w:r w:rsidRPr="008B19B9">
        <w:rPr>
          <w:rFonts w:ascii="宋体" w:eastAsia="宋体" w:hAnsi="宋体" w:cs="宋体" w:hint="eastAsia"/>
          <w:kern w:val="0"/>
          <w:sz w:val="28"/>
          <w:szCs w:val="28"/>
        </w:rPr>
        <w:t>收</w:t>
      </w:r>
      <w:r w:rsidRPr="000C6365">
        <w:rPr>
          <w:rFonts w:ascii="宋体" w:eastAsia="宋体" w:hAnsi="宋体" w:cs="宋体" w:hint="eastAsia"/>
          <w:kern w:val="0"/>
          <w:sz w:val="28"/>
          <w:szCs w:val="28"/>
        </w:rPr>
        <w:t>，电话</w:t>
      </w:r>
      <w:r w:rsidR="00187FAD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187FAD">
        <w:rPr>
          <w:rFonts w:ascii="宋体" w:eastAsia="宋体" w:hAnsi="宋体" w:cs="宋体"/>
          <w:kern w:val="0"/>
          <w:sz w:val="28"/>
          <w:szCs w:val="28"/>
        </w:rPr>
        <w:t>20-</w:t>
      </w:r>
      <w:r w:rsidR="00C527F1">
        <w:rPr>
          <w:rFonts w:ascii="宋体" w:eastAsia="宋体" w:hAnsi="宋体" w:cs="宋体"/>
          <w:kern w:val="0"/>
          <w:sz w:val="28"/>
          <w:szCs w:val="28"/>
        </w:rPr>
        <w:t>85281250</w:t>
      </w:r>
      <w:r w:rsidR="005B2DA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0166E669" w14:textId="1DDA5785" w:rsidR="00711D6A" w:rsidRDefault="00187FAD" w:rsidP="00711D6A">
      <w:pPr>
        <w:widowControl/>
        <w:ind w:firstLine="555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8B19B9" w:rsidRPr="000C6365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5B2DA2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="004F165A">
        <w:rPr>
          <w:rFonts w:ascii="宋体" w:eastAsia="宋体" w:hAnsi="宋体" w:cs="宋体" w:hint="eastAsia"/>
          <w:kern w:val="0"/>
          <w:sz w:val="28"/>
          <w:szCs w:val="28"/>
        </w:rPr>
        <w:t>按附件</w:t>
      </w:r>
      <w:r w:rsidR="008B19B9">
        <w:rPr>
          <w:rFonts w:ascii="宋体" w:eastAsia="宋体" w:hAnsi="宋体" w:cs="宋体" w:hint="eastAsia"/>
          <w:kern w:val="0"/>
          <w:sz w:val="28"/>
          <w:szCs w:val="28"/>
        </w:rPr>
        <w:t>报价</w:t>
      </w:r>
      <w:r w:rsidR="008B19B9">
        <w:rPr>
          <w:rFonts w:ascii="宋体" w:eastAsia="宋体" w:hAnsi="宋体" w:cs="宋体"/>
          <w:kern w:val="0"/>
          <w:sz w:val="28"/>
          <w:szCs w:val="28"/>
        </w:rPr>
        <w:t>模板</w:t>
      </w:r>
      <w:r w:rsidR="008B19B9" w:rsidRPr="000C6365">
        <w:rPr>
          <w:rFonts w:ascii="宋体" w:eastAsia="宋体" w:hAnsi="宋体" w:cs="宋体" w:hint="eastAsia"/>
          <w:kern w:val="0"/>
          <w:sz w:val="28"/>
          <w:szCs w:val="28"/>
        </w:rPr>
        <w:t>填写报价表，并</w:t>
      </w:r>
      <w:r w:rsidR="008B19B9" w:rsidRPr="000C6365">
        <w:rPr>
          <w:rFonts w:ascii="宋体" w:eastAsia="宋体" w:hAnsi="宋体" w:cs="宋体"/>
          <w:kern w:val="0"/>
          <w:sz w:val="28"/>
          <w:szCs w:val="28"/>
        </w:rPr>
        <w:t>附上公司相关证照</w:t>
      </w:r>
      <w:r w:rsidR="005B2DA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8B19B9" w:rsidRPr="000C6365">
        <w:rPr>
          <w:rFonts w:ascii="宋体" w:eastAsia="宋体" w:hAnsi="宋体" w:cs="宋体"/>
          <w:kern w:val="0"/>
          <w:sz w:val="28"/>
          <w:szCs w:val="28"/>
        </w:rPr>
        <w:t>包括但不限于</w:t>
      </w:r>
      <w:r w:rsidR="008B19B9" w:rsidRPr="000C6365">
        <w:rPr>
          <w:rFonts w:ascii="宋体" w:eastAsia="宋体" w:hAnsi="宋体" w:cs="宋体" w:hint="eastAsia"/>
          <w:kern w:val="0"/>
          <w:sz w:val="28"/>
          <w:szCs w:val="28"/>
        </w:rPr>
        <w:t>（营业执照、</w:t>
      </w:r>
      <w:r w:rsidR="008B19B9" w:rsidRPr="005E1BAA">
        <w:rPr>
          <w:rFonts w:ascii="宋体" w:eastAsia="宋体" w:hAnsi="宋体" w:cs="宋体" w:hint="eastAsia"/>
          <w:kern w:val="0"/>
          <w:sz w:val="28"/>
          <w:szCs w:val="28"/>
        </w:rPr>
        <w:t>国家企业信用信息公示系统查询截图</w:t>
      </w:r>
      <w:r w:rsidR="008B19B9" w:rsidRPr="008B19B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621F33">
        <w:rPr>
          <w:rFonts w:ascii="宋体" w:eastAsia="宋体" w:hAnsi="宋体" w:cs="宋体" w:hint="eastAsia"/>
          <w:kern w:val="0"/>
          <w:sz w:val="28"/>
          <w:szCs w:val="28"/>
        </w:rPr>
        <w:t>税务登记证</w:t>
      </w:r>
      <w:r w:rsidR="008B19B9" w:rsidRPr="000C6365">
        <w:rPr>
          <w:rFonts w:ascii="宋体" w:eastAsia="宋体" w:hAnsi="宋体" w:cs="宋体" w:hint="eastAsia"/>
          <w:kern w:val="0"/>
          <w:sz w:val="28"/>
          <w:szCs w:val="28"/>
        </w:rPr>
        <w:t>相关证件</w:t>
      </w:r>
      <w:r w:rsidR="00580672">
        <w:rPr>
          <w:rFonts w:ascii="宋体" w:eastAsia="宋体" w:hAnsi="宋体" w:cs="宋体" w:hint="eastAsia"/>
          <w:kern w:val="0"/>
          <w:sz w:val="28"/>
          <w:szCs w:val="28"/>
        </w:rPr>
        <w:t>以及</w:t>
      </w:r>
      <w:r w:rsidR="00580672">
        <w:rPr>
          <w:rFonts w:ascii="宋体" w:eastAsia="宋体" w:hAnsi="宋体" w:cs="宋体"/>
          <w:kern w:val="0"/>
          <w:sz w:val="28"/>
          <w:szCs w:val="28"/>
        </w:rPr>
        <w:t>供应资质服务</w:t>
      </w:r>
      <w:r w:rsidR="00580672">
        <w:rPr>
          <w:rFonts w:ascii="宋体" w:eastAsia="宋体" w:hAnsi="宋体" w:cs="宋体" w:hint="eastAsia"/>
          <w:kern w:val="0"/>
          <w:sz w:val="28"/>
          <w:szCs w:val="28"/>
        </w:rPr>
        <w:t>能力</w:t>
      </w:r>
      <w:r w:rsidR="00580672">
        <w:rPr>
          <w:rFonts w:ascii="宋体" w:eastAsia="宋体" w:hAnsi="宋体" w:cs="宋体"/>
          <w:kern w:val="0"/>
          <w:sz w:val="28"/>
          <w:szCs w:val="28"/>
        </w:rPr>
        <w:t>证明等</w:t>
      </w:r>
      <w:r w:rsidR="008B19B9" w:rsidRPr="000C6365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8B19B9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8B19B9" w:rsidRPr="000C6365">
        <w:rPr>
          <w:rFonts w:ascii="宋体" w:eastAsia="宋体" w:hAnsi="宋体" w:cs="宋体" w:hint="eastAsia"/>
          <w:kern w:val="0"/>
          <w:sz w:val="28"/>
          <w:szCs w:val="28"/>
        </w:rPr>
        <w:t>不密封或无盖公章作无效</w:t>
      </w:r>
      <w:r w:rsidR="00382F02">
        <w:rPr>
          <w:rFonts w:ascii="宋体" w:eastAsia="宋体" w:hAnsi="宋体" w:cs="宋体" w:hint="eastAsia"/>
          <w:kern w:val="0"/>
          <w:sz w:val="28"/>
          <w:szCs w:val="28"/>
        </w:rPr>
        <w:t>报价</w:t>
      </w:r>
      <w:r w:rsidR="008B19B9" w:rsidRPr="000C6365">
        <w:rPr>
          <w:rFonts w:ascii="宋体" w:eastAsia="宋体" w:hAnsi="宋体" w:cs="宋体" w:hint="eastAsia"/>
          <w:kern w:val="0"/>
          <w:sz w:val="28"/>
          <w:szCs w:val="28"/>
        </w:rPr>
        <w:t>处理。</w:t>
      </w:r>
      <w:r w:rsidR="008B19B9" w:rsidRPr="008B19B9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="008B19B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14:paraId="4B0D5A47" w14:textId="5A4D3985" w:rsidR="00923F18" w:rsidRDefault="004D6376" w:rsidP="00923F18">
      <w:pPr>
        <w:widowControl/>
        <w:ind w:firstLine="555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5A229A2" wp14:editId="0A45A13E">
            <wp:extent cx="5010150" cy="2707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1879" cy="271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51691" w14:textId="0AF3C115" w:rsidR="008B19B9" w:rsidRPr="008B19B9" w:rsidRDefault="008B19B9" w:rsidP="00711D6A">
      <w:pPr>
        <w:widowControl/>
        <w:ind w:firstLine="555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</w:t>
      </w:r>
      <w:r w:rsidRPr="008B19B9">
        <w:rPr>
          <w:rFonts w:ascii="宋体" w:eastAsia="宋体" w:hAnsi="宋体" w:cs="宋体"/>
          <w:kern w:val="0"/>
          <w:sz w:val="28"/>
          <w:szCs w:val="28"/>
        </w:rPr>
        <w:t>信息网络中心</w:t>
      </w:r>
    </w:p>
    <w:p w14:paraId="365399F4" w14:textId="07897073" w:rsidR="008B19B9" w:rsidRDefault="008B19B9" w:rsidP="008B19B9">
      <w:pPr>
        <w:ind w:firstLineChars="2100" w:firstLine="5880"/>
        <w:rPr>
          <w:rFonts w:ascii="宋体" w:eastAsia="宋体" w:hAnsi="宋体" w:cs="宋体" w:hint="eastAsia"/>
          <w:kern w:val="0"/>
          <w:sz w:val="28"/>
          <w:szCs w:val="28"/>
        </w:rPr>
      </w:pPr>
      <w:r w:rsidRPr="008B19B9">
        <w:rPr>
          <w:rFonts w:ascii="宋体" w:eastAsia="宋体" w:hAnsi="宋体" w:cs="宋体"/>
          <w:kern w:val="0"/>
          <w:sz w:val="28"/>
          <w:szCs w:val="28"/>
        </w:rPr>
        <w:t>2024年</w:t>
      </w:r>
      <w:r w:rsidR="004F543B">
        <w:rPr>
          <w:rFonts w:ascii="宋体" w:eastAsia="宋体" w:hAnsi="宋体" w:cs="宋体"/>
          <w:kern w:val="0"/>
          <w:sz w:val="28"/>
          <w:szCs w:val="28"/>
        </w:rPr>
        <w:t>10</w:t>
      </w:r>
      <w:r w:rsidRPr="008B19B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B19B9">
        <w:rPr>
          <w:rFonts w:ascii="宋体" w:eastAsia="宋体" w:hAnsi="宋体" w:cs="宋体"/>
          <w:kern w:val="0"/>
          <w:sz w:val="28"/>
          <w:szCs w:val="28"/>
        </w:rPr>
        <w:t>月</w:t>
      </w:r>
      <w:r w:rsidR="004F543B">
        <w:rPr>
          <w:rFonts w:ascii="宋体" w:eastAsia="宋体" w:hAnsi="宋体" w:cs="宋体"/>
          <w:kern w:val="0"/>
          <w:sz w:val="28"/>
          <w:szCs w:val="28"/>
        </w:rPr>
        <w:t>10</w:t>
      </w:r>
      <w:r w:rsidRPr="008B19B9">
        <w:rPr>
          <w:rFonts w:ascii="宋体" w:eastAsia="宋体" w:hAnsi="宋体" w:cs="宋体"/>
          <w:kern w:val="0"/>
          <w:sz w:val="28"/>
          <w:szCs w:val="28"/>
        </w:rPr>
        <w:t>日</w:t>
      </w:r>
    </w:p>
    <w:p w14:paraId="52BC984D" w14:textId="343ED38A" w:rsidR="008B19B9" w:rsidRPr="004D6376" w:rsidRDefault="00C527F1" w:rsidP="004D6376">
      <w:pPr>
        <w:ind w:firstLineChars="1550" w:firstLine="434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监督及投诉电话：0</w:t>
      </w:r>
      <w:r>
        <w:rPr>
          <w:rFonts w:ascii="宋体" w:eastAsia="宋体" w:hAnsi="宋体" w:cs="宋体"/>
          <w:kern w:val="0"/>
          <w:sz w:val="28"/>
          <w:szCs w:val="28"/>
        </w:rPr>
        <w:t>20-85283809</w:t>
      </w:r>
    </w:p>
    <w:sectPr w:rsidR="008B19B9" w:rsidRPr="004D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B761" w14:textId="77777777" w:rsidR="00DE6805" w:rsidRDefault="00DE6805" w:rsidP="00EF5862">
      <w:r>
        <w:separator/>
      </w:r>
    </w:p>
  </w:endnote>
  <w:endnote w:type="continuationSeparator" w:id="0">
    <w:p w14:paraId="014D94F2" w14:textId="77777777" w:rsidR="00DE6805" w:rsidRDefault="00DE6805" w:rsidP="00EF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BBE3" w14:textId="77777777" w:rsidR="00DE6805" w:rsidRDefault="00DE6805" w:rsidP="00EF5862">
      <w:r>
        <w:separator/>
      </w:r>
    </w:p>
  </w:footnote>
  <w:footnote w:type="continuationSeparator" w:id="0">
    <w:p w14:paraId="69707668" w14:textId="77777777" w:rsidR="00DE6805" w:rsidRDefault="00DE6805" w:rsidP="00EF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6172"/>
    <w:multiLevelType w:val="multilevel"/>
    <w:tmpl w:val="04DA617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C243F1A"/>
    <w:multiLevelType w:val="hybridMultilevel"/>
    <w:tmpl w:val="5C5CC6B8"/>
    <w:lvl w:ilvl="0" w:tplc="7788FF28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 w15:restartNumberingAfterBreak="0">
    <w:nsid w:val="21A91A31"/>
    <w:multiLevelType w:val="hybridMultilevel"/>
    <w:tmpl w:val="005C2192"/>
    <w:lvl w:ilvl="0" w:tplc="74C89A9C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 w15:restartNumberingAfterBreak="0">
    <w:nsid w:val="2FB32B27"/>
    <w:multiLevelType w:val="hybridMultilevel"/>
    <w:tmpl w:val="54166B9C"/>
    <w:lvl w:ilvl="0" w:tplc="D49AC5B6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4" w15:restartNumberingAfterBreak="0">
    <w:nsid w:val="3F8F1267"/>
    <w:multiLevelType w:val="hybridMultilevel"/>
    <w:tmpl w:val="E45A178C"/>
    <w:lvl w:ilvl="0" w:tplc="D00ABF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236316"/>
    <w:multiLevelType w:val="hybridMultilevel"/>
    <w:tmpl w:val="8B0E2CBE"/>
    <w:lvl w:ilvl="0" w:tplc="A112C080">
      <w:start w:val="2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50DE28D0"/>
    <w:multiLevelType w:val="hybridMultilevel"/>
    <w:tmpl w:val="490E2010"/>
    <w:lvl w:ilvl="0" w:tplc="120CCB0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1305689"/>
    <w:multiLevelType w:val="hybridMultilevel"/>
    <w:tmpl w:val="8C60BADE"/>
    <w:lvl w:ilvl="0" w:tplc="60A4F43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7378DD"/>
    <w:multiLevelType w:val="hybridMultilevel"/>
    <w:tmpl w:val="522CEAC8"/>
    <w:lvl w:ilvl="0" w:tplc="9C54C8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2960F1"/>
    <w:multiLevelType w:val="hybridMultilevel"/>
    <w:tmpl w:val="AB8E1918"/>
    <w:lvl w:ilvl="0" w:tplc="2AC29E9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6F875273"/>
    <w:multiLevelType w:val="hybridMultilevel"/>
    <w:tmpl w:val="6FAC7532"/>
    <w:lvl w:ilvl="0" w:tplc="8CCE213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821581410">
    <w:abstractNumId w:val="7"/>
  </w:num>
  <w:num w:numId="2" w16cid:durableId="867376204">
    <w:abstractNumId w:val="5"/>
  </w:num>
  <w:num w:numId="3" w16cid:durableId="489634524">
    <w:abstractNumId w:val="3"/>
  </w:num>
  <w:num w:numId="4" w16cid:durableId="2104641648">
    <w:abstractNumId w:val="9"/>
  </w:num>
  <w:num w:numId="5" w16cid:durableId="129714790">
    <w:abstractNumId w:val="2"/>
  </w:num>
  <w:num w:numId="6" w16cid:durableId="232012373">
    <w:abstractNumId w:val="8"/>
  </w:num>
  <w:num w:numId="7" w16cid:durableId="902326124">
    <w:abstractNumId w:val="10"/>
  </w:num>
  <w:num w:numId="8" w16cid:durableId="1634480092">
    <w:abstractNumId w:val="1"/>
  </w:num>
  <w:num w:numId="9" w16cid:durableId="893080039">
    <w:abstractNumId w:val="0"/>
  </w:num>
  <w:num w:numId="10" w16cid:durableId="1392652580">
    <w:abstractNumId w:val="6"/>
  </w:num>
  <w:num w:numId="11" w16cid:durableId="128785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94"/>
    <w:rsid w:val="00021C46"/>
    <w:rsid w:val="0002499B"/>
    <w:rsid w:val="000646BD"/>
    <w:rsid w:val="000A7212"/>
    <w:rsid w:val="000C1E53"/>
    <w:rsid w:val="000C39D6"/>
    <w:rsid w:val="000C6365"/>
    <w:rsid w:val="000D33EA"/>
    <w:rsid w:val="000E205C"/>
    <w:rsid w:val="000F261E"/>
    <w:rsid w:val="00167CFD"/>
    <w:rsid w:val="00187FAD"/>
    <w:rsid w:val="00196AC6"/>
    <w:rsid w:val="001B6C02"/>
    <w:rsid w:val="001D39B2"/>
    <w:rsid w:val="001E00AF"/>
    <w:rsid w:val="00203691"/>
    <w:rsid w:val="002A2328"/>
    <w:rsid w:val="002D00F9"/>
    <w:rsid w:val="003028F9"/>
    <w:rsid w:val="00335612"/>
    <w:rsid w:val="003358D2"/>
    <w:rsid w:val="00374957"/>
    <w:rsid w:val="00382F02"/>
    <w:rsid w:val="003C6129"/>
    <w:rsid w:val="0041512C"/>
    <w:rsid w:val="00447100"/>
    <w:rsid w:val="00465C75"/>
    <w:rsid w:val="004D6376"/>
    <w:rsid w:val="004F165A"/>
    <w:rsid w:val="004F543B"/>
    <w:rsid w:val="005417A0"/>
    <w:rsid w:val="00547740"/>
    <w:rsid w:val="00580672"/>
    <w:rsid w:val="00581A01"/>
    <w:rsid w:val="005B1EC6"/>
    <w:rsid w:val="005B2DA2"/>
    <w:rsid w:val="005E0922"/>
    <w:rsid w:val="005E1B8A"/>
    <w:rsid w:val="005E1BAA"/>
    <w:rsid w:val="0061583C"/>
    <w:rsid w:val="00621F33"/>
    <w:rsid w:val="0068103D"/>
    <w:rsid w:val="006A34C6"/>
    <w:rsid w:val="006B5FBB"/>
    <w:rsid w:val="006B696D"/>
    <w:rsid w:val="006C0835"/>
    <w:rsid w:val="006E0511"/>
    <w:rsid w:val="00710F0F"/>
    <w:rsid w:val="00711D6A"/>
    <w:rsid w:val="00720E9A"/>
    <w:rsid w:val="0072747A"/>
    <w:rsid w:val="008321F8"/>
    <w:rsid w:val="008578B8"/>
    <w:rsid w:val="00873529"/>
    <w:rsid w:val="008A116C"/>
    <w:rsid w:val="008B19B9"/>
    <w:rsid w:val="008B1D1B"/>
    <w:rsid w:val="008B449F"/>
    <w:rsid w:val="008D28E1"/>
    <w:rsid w:val="00923F18"/>
    <w:rsid w:val="009746BD"/>
    <w:rsid w:val="00991B4F"/>
    <w:rsid w:val="009C58F7"/>
    <w:rsid w:val="009D3471"/>
    <w:rsid w:val="00A005B7"/>
    <w:rsid w:val="00A05A04"/>
    <w:rsid w:val="00A1651D"/>
    <w:rsid w:val="00A77970"/>
    <w:rsid w:val="00A82A33"/>
    <w:rsid w:val="00A9512E"/>
    <w:rsid w:val="00AC38C8"/>
    <w:rsid w:val="00B70CD3"/>
    <w:rsid w:val="00B70E8F"/>
    <w:rsid w:val="00C527F1"/>
    <w:rsid w:val="00C94D94"/>
    <w:rsid w:val="00CA71E1"/>
    <w:rsid w:val="00CF78EA"/>
    <w:rsid w:val="00D411B0"/>
    <w:rsid w:val="00DE61B6"/>
    <w:rsid w:val="00DE6805"/>
    <w:rsid w:val="00E073E0"/>
    <w:rsid w:val="00E2234E"/>
    <w:rsid w:val="00E4525F"/>
    <w:rsid w:val="00E46A14"/>
    <w:rsid w:val="00EF5862"/>
    <w:rsid w:val="00F35377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08153"/>
  <w15:docId w15:val="{1FFB970B-3950-4CCA-A4A8-A2294712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45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1B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6810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8103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81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5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58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5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5862"/>
    <w:rPr>
      <w:sz w:val="18"/>
      <w:szCs w:val="18"/>
    </w:rPr>
  </w:style>
  <w:style w:type="table" w:styleId="a8">
    <w:name w:val="Table Grid"/>
    <w:basedOn w:val="a1"/>
    <w:uiPriority w:val="39"/>
    <w:qFormat/>
    <w:rsid w:val="00A8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3C612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E1BAA"/>
    <w:rPr>
      <w:b/>
      <w:bCs/>
      <w:kern w:val="44"/>
      <w:sz w:val="44"/>
      <w:szCs w:val="44"/>
    </w:rPr>
  </w:style>
  <w:style w:type="character" w:styleId="ab">
    <w:name w:val="annotation reference"/>
    <w:basedOn w:val="a0"/>
    <w:uiPriority w:val="99"/>
    <w:semiHidden/>
    <w:unhideWhenUsed/>
    <w:rsid w:val="00720E9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20E9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20E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0E9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20E9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B449F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B449F"/>
    <w:rPr>
      <w:sz w:val="18"/>
      <w:szCs w:val="18"/>
    </w:rPr>
  </w:style>
  <w:style w:type="character" w:customStyle="1" w:styleId="aa">
    <w:name w:val="列表段落 字符"/>
    <w:link w:val="a9"/>
    <w:qFormat/>
    <w:rsid w:val="00A9512E"/>
  </w:style>
  <w:style w:type="paragraph" w:customStyle="1" w:styleId="af2">
    <w:basedOn w:val="a"/>
    <w:next w:val="a9"/>
    <w:qFormat/>
    <w:rsid w:val="00B70CD3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570F-F976-40BA-81E3-E545D077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李玎</dc:creator>
  <cp:keywords/>
  <dc:description/>
  <cp:lastModifiedBy>Administrator</cp:lastModifiedBy>
  <cp:revision>2</cp:revision>
  <dcterms:created xsi:type="dcterms:W3CDTF">2024-10-10T09:04:00Z</dcterms:created>
  <dcterms:modified xsi:type="dcterms:W3CDTF">2024-10-10T09:04:00Z</dcterms:modified>
</cp:coreProperties>
</file>