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1B" w:rsidRPr="0020116F" w:rsidRDefault="00B75EE8" w:rsidP="0020116F">
      <w:pPr>
        <w:jc w:val="center"/>
        <w:rPr>
          <w:b/>
          <w:sz w:val="32"/>
          <w:szCs w:val="32"/>
        </w:rPr>
      </w:pPr>
      <w:r w:rsidRPr="0020116F">
        <w:rPr>
          <w:rFonts w:hint="eastAsia"/>
          <w:b/>
          <w:sz w:val="32"/>
          <w:szCs w:val="32"/>
        </w:rPr>
        <w:t>信息化项目建设流程指引及有关问题的说明</w:t>
      </w:r>
    </w:p>
    <w:p w:rsidR="00646824" w:rsidRPr="00646824" w:rsidRDefault="00646824" w:rsidP="0020116F"/>
    <w:p w:rsidR="00C3141B" w:rsidRPr="00646824" w:rsidRDefault="00B75EE8" w:rsidP="0020116F">
      <w:r w:rsidRPr="00646824">
        <w:rPr>
          <w:rFonts w:hint="eastAsia"/>
        </w:rPr>
        <w:t>一、信息化项目的范围</w:t>
      </w:r>
    </w:p>
    <w:p w:rsidR="00C3141B" w:rsidRPr="00646824" w:rsidRDefault="00B75EE8" w:rsidP="0020116F">
      <w:pPr>
        <w:ind w:firstLine="420"/>
      </w:pPr>
      <w:r w:rsidRPr="00646824">
        <w:rPr>
          <w:rFonts w:hint="eastAsia"/>
        </w:rPr>
        <w:t>信息化项目是指围绕信息化校园建设，纳入学校预算或有其它专项资金支持（如银校合作、校友捐赠等资金），服务学校教学、科研、管理的货物、工程、服务以及共享数据资源等。其中，银校合作资金项目由信息办管理。具体包括：</w:t>
      </w:r>
    </w:p>
    <w:p w:rsidR="00C3141B" w:rsidRPr="00646824" w:rsidRDefault="00B75EE8" w:rsidP="0020116F">
      <w:pPr>
        <w:pStyle w:val="af2"/>
        <w:numPr>
          <w:ilvl w:val="0"/>
          <w:numId w:val="1"/>
        </w:numPr>
      </w:pPr>
      <w:r w:rsidRPr="00646824">
        <w:rPr>
          <w:rFonts w:hint="eastAsia"/>
        </w:rPr>
        <w:t>信息化货物采购：服务器、存储设备、网络设备、网络安全设备、教室多媒体设备、智能管理设备、物联网设备、计算机成品软件等货物采购；</w:t>
      </w:r>
    </w:p>
    <w:p w:rsidR="00C3141B" w:rsidRPr="00646824" w:rsidRDefault="00B75EE8" w:rsidP="0020116F">
      <w:pPr>
        <w:pStyle w:val="af2"/>
        <w:numPr>
          <w:ilvl w:val="0"/>
          <w:numId w:val="1"/>
        </w:numPr>
      </w:pPr>
      <w:r w:rsidRPr="00646824">
        <w:rPr>
          <w:rFonts w:hint="eastAsia"/>
        </w:rPr>
        <w:t>网络工程建设：包括校园网、局域网、物联网系统建设及配套机房建设；</w:t>
      </w:r>
    </w:p>
    <w:p w:rsidR="00C3141B" w:rsidRPr="00646824" w:rsidRDefault="00B75EE8" w:rsidP="0020116F">
      <w:pPr>
        <w:pStyle w:val="af2"/>
        <w:numPr>
          <w:ilvl w:val="0"/>
          <w:numId w:val="1"/>
        </w:numPr>
      </w:pPr>
      <w:r w:rsidRPr="00646824">
        <w:rPr>
          <w:rFonts w:hint="eastAsia"/>
        </w:rPr>
        <w:t>信息系统开发：各类信息系统、网站、移动A</w:t>
      </w:r>
      <w:r w:rsidRPr="00646824">
        <w:t>PP</w:t>
      </w:r>
      <w:r w:rsidRPr="00646824">
        <w:rPr>
          <w:rFonts w:hint="eastAsia"/>
        </w:rPr>
        <w:t>、</w:t>
      </w:r>
      <w:proofErr w:type="gramStart"/>
      <w:r w:rsidRPr="00646824">
        <w:rPr>
          <w:rFonts w:hint="eastAsia"/>
        </w:rPr>
        <w:t>微信小</w:t>
      </w:r>
      <w:proofErr w:type="gramEnd"/>
      <w:r w:rsidRPr="00646824">
        <w:rPr>
          <w:rFonts w:hint="eastAsia"/>
        </w:rPr>
        <w:t>程序设计开发、升级等；</w:t>
      </w:r>
    </w:p>
    <w:p w:rsidR="00C3141B" w:rsidRPr="00646824" w:rsidRDefault="00B75EE8" w:rsidP="0020116F">
      <w:pPr>
        <w:pStyle w:val="af2"/>
        <w:numPr>
          <w:ilvl w:val="0"/>
          <w:numId w:val="1"/>
        </w:numPr>
      </w:pPr>
      <w:r w:rsidRPr="00646824">
        <w:rPr>
          <w:rFonts w:hint="eastAsia"/>
        </w:rPr>
        <w:t>课程资源建设：教学视频录制、在线课程建设、课程网站及虚拟仿真课程建设等；</w:t>
      </w:r>
    </w:p>
    <w:p w:rsidR="00C3141B" w:rsidRPr="00646824" w:rsidRDefault="00B75EE8" w:rsidP="0020116F">
      <w:pPr>
        <w:pStyle w:val="af2"/>
        <w:numPr>
          <w:ilvl w:val="0"/>
          <w:numId w:val="1"/>
        </w:numPr>
      </w:pPr>
      <w:r w:rsidRPr="00646824">
        <w:rPr>
          <w:rFonts w:hint="eastAsia"/>
        </w:rPr>
        <w:t>信息化技术服务 ：信息技术咨询、信息化设备运维服务、网络安全服务、涉及信息化技术的租赁服务等；</w:t>
      </w:r>
    </w:p>
    <w:p w:rsidR="00C3141B" w:rsidRPr="00646824" w:rsidRDefault="00B75EE8" w:rsidP="0020116F">
      <w:pPr>
        <w:pStyle w:val="af2"/>
        <w:numPr>
          <w:ilvl w:val="0"/>
          <w:numId w:val="1"/>
        </w:numPr>
      </w:pPr>
      <w:r w:rsidRPr="00646824">
        <w:rPr>
          <w:rFonts w:hint="eastAsia"/>
        </w:rPr>
        <w:t>其他：如学校各单位教学、管理活动中产生的，可用于智慧校园共享使用的数据资源，以及相关的资源开发。不包括由图书</w:t>
      </w:r>
      <w:r w:rsidRPr="00646824">
        <w:rPr>
          <w:rFonts w:hint="eastAsia"/>
        </w:rPr>
        <w:lastRenderedPageBreak/>
        <w:t>馆、档案馆归口管理的数字资源。</w:t>
      </w:r>
    </w:p>
    <w:p w:rsidR="00C3141B" w:rsidRPr="00646824" w:rsidRDefault="00B75EE8" w:rsidP="0020116F">
      <w:r w:rsidRPr="00646824">
        <w:rPr>
          <w:rFonts w:hint="eastAsia"/>
        </w:rPr>
        <w:t>二、信息化项目的申报</w:t>
      </w:r>
    </w:p>
    <w:p w:rsidR="00C3141B" w:rsidRPr="00646824" w:rsidRDefault="00F90B22" w:rsidP="0020116F">
      <w:pPr>
        <w:ind w:firstLine="420"/>
      </w:pPr>
      <w:r>
        <w:rPr>
          <w:rFonts w:hint="eastAsia"/>
        </w:rPr>
        <w:t>按照《华南农业大学项目库管理办法》</w:t>
      </w:r>
      <w:r w:rsidR="00B75EE8" w:rsidRPr="00646824">
        <w:rPr>
          <w:rFonts w:hint="eastAsia"/>
        </w:rPr>
        <w:t>有关规定，建设项目实行入库管理制度。不论经费来源，信息化建设项目</w:t>
      </w:r>
      <w:r w:rsidR="00B75EE8" w:rsidRPr="00646824">
        <w:rPr>
          <w:rFonts w:hint="eastAsia"/>
          <w:b/>
          <w:bCs/>
        </w:rPr>
        <w:t>（预算≥</w:t>
      </w:r>
      <w:r w:rsidR="00B75EE8" w:rsidRPr="00646824">
        <w:rPr>
          <w:b/>
          <w:bCs/>
        </w:rPr>
        <w:t>2</w:t>
      </w:r>
      <w:r w:rsidR="00B75EE8" w:rsidRPr="00646824">
        <w:rPr>
          <w:rFonts w:hint="eastAsia"/>
          <w:b/>
          <w:bCs/>
        </w:rPr>
        <w:t>万元）</w:t>
      </w:r>
      <w:r w:rsidR="00B75EE8" w:rsidRPr="00646824">
        <w:rPr>
          <w:rFonts w:hint="eastAsia"/>
        </w:rPr>
        <w:t>都应在项目</w:t>
      </w:r>
      <w:proofErr w:type="gramStart"/>
      <w:r w:rsidR="00B75EE8" w:rsidRPr="00646824">
        <w:rPr>
          <w:rFonts w:hint="eastAsia"/>
        </w:rPr>
        <w:t>库系统</w:t>
      </w:r>
      <w:proofErr w:type="gramEnd"/>
      <w:r w:rsidR="00B75EE8" w:rsidRPr="00646824">
        <w:rPr>
          <w:rFonts w:hint="eastAsia"/>
        </w:rPr>
        <w:t>中进行入库申报，经立项审批通过后，才可实施采购。未入库的项目，财务处将不予经费报销、信息网络中心不提供技术支持和资源保障</w:t>
      </w:r>
      <w:r>
        <w:rPr>
          <w:rFonts w:hint="eastAsia"/>
        </w:rPr>
        <w:t>。</w:t>
      </w:r>
      <w:r w:rsidR="00B75EE8" w:rsidRPr="00646824">
        <w:rPr>
          <w:rFonts w:hint="eastAsia"/>
        </w:rPr>
        <w:t>简易流程如下：</w:t>
      </w:r>
    </w:p>
    <w:p w:rsidR="00C3141B" w:rsidRPr="00646824" w:rsidRDefault="00B75EE8" w:rsidP="0020116F">
      <w:r w:rsidRPr="00646824">
        <w:object w:dxaOrig="7593" w:dyaOrig="8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379.65pt;height:433pt" o:ole="">
            <v:imagedata r:id="rId8" o:title=""/>
          </v:shape>
          <o:OLEObject Type="Embed" ProgID="Visio.Drawing.11" ShapeID="_x0000_i1046" DrawAspect="Content" ObjectID="_1777291183" r:id="rId9"/>
        </w:object>
      </w:r>
    </w:p>
    <w:p w:rsidR="00C3141B" w:rsidRPr="00F90B22" w:rsidRDefault="00B75EE8" w:rsidP="0020116F">
      <w:r w:rsidRPr="00F90B22">
        <w:rPr>
          <w:rFonts w:hint="eastAsia"/>
        </w:rPr>
        <w:lastRenderedPageBreak/>
        <w:t>三、服务对象</w:t>
      </w:r>
    </w:p>
    <w:p w:rsidR="00C3141B" w:rsidRPr="00F90B22" w:rsidRDefault="00B75EE8" w:rsidP="0020116F">
      <w:pPr>
        <w:ind w:firstLine="420"/>
      </w:pPr>
      <w:r w:rsidRPr="00F90B22">
        <w:rPr>
          <w:rFonts w:hint="eastAsia"/>
        </w:rPr>
        <w:t>全校二级单位、科研团队。</w:t>
      </w:r>
    </w:p>
    <w:p w:rsidR="00C3141B" w:rsidRPr="00F90B22" w:rsidRDefault="00B75EE8" w:rsidP="0020116F">
      <w:r w:rsidRPr="00F90B22">
        <w:rPr>
          <w:rFonts w:hint="eastAsia"/>
        </w:rPr>
        <w:t>四、信息化项目建设流程</w:t>
      </w:r>
    </w:p>
    <w:p w:rsidR="00C3141B" w:rsidRPr="00F90B22" w:rsidRDefault="00B75EE8" w:rsidP="0020116F">
      <w:pPr>
        <w:ind w:firstLine="420"/>
        <w:rPr>
          <w:rFonts w:cs="宋体"/>
          <w:b/>
          <w:bCs/>
        </w:rPr>
      </w:pPr>
      <w:r w:rsidRPr="00F90B22">
        <w:rPr>
          <w:rFonts w:hint="eastAsia"/>
        </w:rPr>
        <w:t>信息化项目建设全周期包括需求调研、立项、采购、建设（建设阶段包括项目启动、设计、需求分析、开发测试、部署实施、安全测试、试运行、验收、支付等环节）、交付等阶段。其中建设阶段各环节为非必要环节，可根据项目实际情况并参照建设阶段的具体要求进行科学合理设置；其他阶段为必要阶段，不得随意删减，且各阶段必须按顺序依次完整的开展。</w:t>
      </w:r>
    </w:p>
    <w:p w:rsidR="00C3141B" w:rsidRPr="00F90B22" w:rsidRDefault="00B75EE8" w:rsidP="0020116F">
      <w:r w:rsidRPr="00F90B22">
        <w:rPr>
          <w:rFonts w:hint="eastAsia"/>
        </w:rPr>
        <w:t>1</w:t>
      </w:r>
      <w:r w:rsidRPr="00F90B22">
        <w:t>.</w:t>
      </w:r>
      <w:r w:rsidRPr="00F90B22">
        <w:rPr>
          <w:rFonts w:hint="eastAsia"/>
        </w:rPr>
        <w:t>需求调研阶段</w:t>
      </w:r>
    </w:p>
    <w:p w:rsidR="00C3141B" w:rsidRPr="00F90B22" w:rsidRDefault="00B75EE8" w:rsidP="0020116F">
      <w:pPr>
        <w:ind w:firstLine="420"/>
        <w:rPr>
          <w:b/>
        </w:rPr>
      </w:pPr>
      <w:r w:rsidRPr="00F90B22">
        <w:rPr>
          <w:rFonts w:hint="eastAsia"/>
        </w:rPr>
        <w:t xml:space="preserve">申报单位经过充分调研，登录信息化项目库，完成信息化项目需求入库申报 </w:t>
      </w:r>
      <w:r w:rsidRPr="00F90B22">
        <w:rPr>
          <w:rFonts w:hint="eastAsia"/>
          <w:b/>
        </w:rPr>
        <w:t>（项目库网址：xxh</w:t>
      </w:r>
      <w:r w:rsidRPr="00F90B22">
        <w:rPr>
          <w:b/>
        </w:rPr>
        <w:t>xmk.scau.edu.cn</w:t>
      </w:r>
      <w:r w:rsidRPr="00F90B22">
        <w:rPr>
          <w:rFonts w:hint="eastAsia"/>
          <w:b/>
        </w:rPr>
        <w:t>）</w:t>
      </w:r>
      <w:r w:rsidRPr="00F90B22">
        <w:rPr>
          <w:rFonts w:hint="eastAsia"/>
        </w:rPr>
        <w:t>。</w:t>
      </w:r>
      <w:r w:rsidR="00F90B22" w:rsidRPr="00F90B22">
        <w:rPr>
          <w:rFonts w:hint="eastAsia"/>
        </w:rPr>
        <w:t>其中，</w:t>
      </w:r>
      <w:r w:rsidRPr="00F90B22">
        <w:rPr>
          <w:rFonts w:hint="eastAsia"/>
        </w:rPr>
        <w:t>预算五万元以上项目还应填写并上传可行性分析报告。</w:t>
      </w:r>
    </w:p>
    <w:p w:rsidR="00C3141B" w:rsidRPr="00F90B22" w:rsidRDefault="00B75EE8" w:rsidP="0020116F">
      <w:r w:rsidRPr="00F90B22">
        <w:rPr>
          <w:rFonts w:hint="eastAsia"/>
        </w:rPr>
        <w:t>2</w:t>
      </w:r>
      <w:r w:rsidRPr="00F90B22">
        <w:t>.</w:t>
      </w:r>
      <w:r w:rsidRPr="00F90B22">
        <w:rPr>
          <w:rFonts w:hint="eastAsia"/>
        </w:rPr>
        <w:t>立项阶段</w:t>
      </w:r>
    </w:p>
    <w:p w:rsidR="00646824" w:rsidRPr="00F90B22" w:rsidRDefault="00B75EE8" w:rsidP="0020116F">
      <w:r w:rsidRPr="00F90B22">
        <w:rPr>
          <w:rFonts w:hint="eastAsia"/>
        </w:rPr>
        <w:t>（1）立项论证</w:t>
      </w:r>
    </w:p>
    <w:p w:rsidR="00C3141B" w:rsidRPr="00F90B22" w:rsidRDefault="00B75EE8" w:rsidP="0020116F">
      <w:pPr>
        <w:ind w:firstLine="420"/>
      </w:pPr>
      <w:r w:rsidRPr="00F90B22">
        <w:rPr>
          <w:rFonts w:hint="eastAsia"/>
        </w:rPr>
        <w:t>所有申请入库的信息化项目由信息网络中心组织技术审核和论证，论证通过的项目经审批后列入信息化项目库。入库结果在中心网站进行公示。</w:t>
      </w:r>
    </w:p>
    <w:p w:rsidR="00646824" w:rsidRPr="00F90B22" w:rsidRDefault="00B75EE8" w:rsidP="0020116F">
      <w:r w:rsidRPr="00F90B22">
        <w:rPr>
          <w:rFonts w:hint="eastAsia"/>
        </w:rPr>
        <w:t>（2）经费申请</w:t>
      </w:r>
    </w:p>
    <w:p w:rsidR="00646824" w:rsidRPr="00F90B22" w:rsidRDefault="00B75EE8" w:rsidP="0020116F">
      <w:pPr>
        <w:ind w:firstLine="420"/>
      </w:pPr>
      <w:r w:rsidRPr="00F90B22">
        <w:rPr>
          <w:rFonts w:hint="eastAsia"/>
        </w:rPr>
        <w:t>对未确定经费来源的项目，信息网络中心统一向学校申请经费，</w:t>
      </w:r>
      <w:proofErr w:type="gramStart"/>
      <w:r w:rsidRPr="00F90B22">
        <w:rPr>
          <w:rFonts w:hint="eastAsia"/>
        </w:rPr>
        <w:lastRenderedPageBreak/>
        <w:t>待经费</w:t>
      </w:r>
      <w:proofErr w:type="gramEnd"/>
      <w:r w:rsidRPr="00F90B22">
        <w:rPr>
          <w:rFonts w:hint="eastAsia"/>
        </w:rPr>
        <w:t>落实后，信息网络中心向申报单位下达立项通知书。</w:t>
      </w:r>
    </w:p>
    <w:p w:rsidR="00C3141B" w:rsidRPr="00F90B22" w:rsidRDefault="00B75EE8" w:rsidP="0020116F">
      <w:pPr>
        <w:ind w:firstLine="420"/>
      </w:pPr>
      <w:r w:rsidRPr="00F90B22">
        <w:rPr>
          <w:rFonts w:hint="eastAsia"/>
        </w:rPr>
        <w:t>对已明确经费来源的项目，经技术审核或论证通过后，由信息网络中心向申报单位下立项通知书。</w:t>
      </w:r>
    </w:p>
    <w:p w:rsidR="00C3141B" w:rsidRPr="00F90B22" w:rsidRDefault="00B75EE8" w:rsidP="0020116F">
      <w:r w:rsidRPr="00F90B22">
        <w:rPr>
          <w:rFonts w:hint="eastAsia"/>
        </w:rPr>
        <w:t>3</w:t>
      </w:r>
      <w:r w:rsidRPr="00F90B22">
        <w:t>.</w:t>
      </w:r>
      <w:r w:rsidRPr="00F90B22">
        <w:rPr>
          <w:rFonts w:hint="eastAsia"/>
        </w:rPr>
        <w:t>采购阶段</w:t>
      </w:r>
    </w:p>
    <w:p w:rsidR="00646824" w:rsidRPr="00F90B22" w:rsidRDefault="00B75EE8" w:rsidP="0020116F">
      <w:r w:rsidRPr="00F90B22">
        <w:rPr>
          <w:rFonts w:hint="eastAsia"/>
        </w:rPr>
        <w:t>（1）采购实施</w:t>
      </w:r>
    </w:p>
    <w:p w:rsidR="00646824" w:rsidRPr="00F90B22" w:rsidRDefault="00B75EE8" w:rsidP="0020116F">
      <w:pPr>
        <w:ind w:firstLine="420"/>
      </w:pPr>
      <w:r w:rsidRPr="00F90B22">
        <w:rPr>
          <w:rFonts w:hint="eastAsia"/>
        </w:rPr>
        <w:t>建设单位</w:t>
      </w:r>
      <w:r w:rsidRPr="00F90B22">
        <w:t>收到立项通知书后</w:t>
      </w:r>
      <w:r w:rsidRPr="00F90B22">
        <w:rPr>
          <w:rFonts w:hint="eastAsia"/>
        </w:rPr>
        <w:t>，登录学校采购管理系统发起采购，按照采购相关规定和管理流程，完成采购。其中，建设单位请务必将立项通知书作为佐证材料上传，该文件将作为职能部门审核采购计划的必要依据。</w:t>
      </w:r>
    </w:p>
    <w:p w:rsidR="00646824" w:rsidRPr="00F90B22" w:rsidRDefault="00B75EE8" w:rsidP="0020116F">
      <w:r w:rsidRPr="00F90B22">
        <w:rPr>
          <w:rFonts w:hint="eastAsia"/>
        </w:rPr>
        <w:t>（2）合同签订</w:t>
      </w:r>
    </w:p>
    <w:p w:rsidR="00FB2A65" w:rsidRPr="00F90B22" w:rsidRDefault="00B75EE8" w:rsidP="0020116F">
      <w:pPr>
        <w:ind w:firstLine="420"/>
      </w:pPr>
      <w:r w:rsidRPr="00F90B22">
        <w:rPr>
          <w:rFonts w:hint="eastAsia"/>
        </w:rPr>
        <w:t>合同签订按照学校《合同管理办法》执行，五万元以上（含五万元）的项目，应当签订书面合同。</w:t>
      </w:r>
    </w:p>
    <w:p w:rsidR="00C3141B" w:rsidRPr="00F90B22" w:rsidRDefault="00B75EE8" w:rsidP="0020116F">
      <w:pPr>
        <w:ind w:firstLine="420"/>
      </w:pPr>
      <w:r w:rsidRPr="00F90B22">
        <w:rPr>
          <w:rFonts w:hint="eastAsia"/>
        </w:rPr>
        <w:t>建设单位登录OA合同管理模块（信息门户</w:t>
      </w:r>
      <w:r w:rsidRPr="00F90B22">
        <w:t>—OA</w:t>
      </w:r>
      <w:r w:rsidRPr="00F90B22">
        <w:rPr>
          <w:rFonts w:hint="eastAsia"/>
        </w:rPr>
        <w:t>协同办公系统-</w:t>
      </w:r>
      <w:r w:rsidRPr="00F90B22">
        <w:t>--</w:t>
      </w:r>
      <w:r w:rsidRPr="00F90B22">
        <w:rPr>
          <w:rFonts w:hint="eastAsia"/>
        </w:rPr>
        <w:t>合同管理），按相应的信息化项目类型，选择合同审批流程，并把拟定的合同电子版和招标、投标文件、成交通知书、采购计划单、对方营业执照、立项通知书一起上传至OA系统合同管理模块，完成合同线上审批，建设单位、合同相对方签字盖章并填写签约日期后，合同正式生效。如项目涉及数据使用、共享，还应签署相应的保密协议。</w:t>
      </w:r>
    </w:p>
    <w:p w:rsidR="00C3141B" w:rsidRPr="00F90B22" w:rsidRDefault="00B75EE8" w:rsidP="0020116F">
      <w:r w:rsidRPr="00F90B22">
        <w:rPr>
          <w:rFonts w:hint="eastAsia"/>
        </w:rPr>
        <w:t>4</w:t>
      </w:r>
      <w:r w:rsidRPr="00F90B22">
        <w:t>.</w:t>
      </w:r>
      <w:r w:rsidRPr="00F90B22">
        <w:rPr>
          <w:rFonts w:hint="eastAsia"/>
        </w:rPr>
        <w:t>建设阶段</w:t>
      </w:r>
    </w:p>
    <w:p w:rsidR="00FB2A65" w:rsidRPr="00F90B22" w:rsidRDefault="00B75EE8" w:rsidP="0020116F">
      <w:r w:rsidRPr="00F90B22">
        <w:rPr>
          <w:rFonts w:hint="eastAsia"/>
        </w:rPr>
        <w:lastRenderedPageBreak/>
        <w:t>（1）项目实施</w:t>
      </w:r>
    </w:p>
    <w:p w:rsidR="00C3141B" w:rsidRPr="00F90B22" w:rsidRDefault="00B75EE8" w:rsidP="0020116F">
      <w:pPr>
        <w:ind w:firstLine="420"/>
      </w:pPr>
      <w:r w:rsidRPr="00F90B22">
        <w:rPr>
          <w:rFonts w:hint="eastAsia"/>
        </w:rPr>
        <w:t>建设单位组织和推进项目实施，</w:t>
      </w:r>
      <w:r w:rsidR="00FB2A65" w:rsidRPr="00F90B22">
        <w:rPr>
          <w:rFonts w:hint="eastAsia"/>
        </w:rPr>
        <w:t>并按信息化项目管理要求</w:t>
      </w:r>
      <w:r w:rsidRPr="00F90B22">
        <w:rPr>
          <w:rFonts w:hint="eastAsia"/>
        </w:rPr>
        <w:t>整理项目文档。在项目启动、试运行等环节及时向信息网络中心报送项目进度，建设过程中，如因对方问题导致项目进展缓慢、出现安全问题、需要进行变更等情况，也应及时向信息网络中心反馈。</w:t>
      </w:r>
    </w:p>
    <w:p w:rsidR="00FB2A65" w:rsidRPr="00F90B22" w:rsidRDefault="00B75EE8" w:rsidP="0020116F">
      <w:r w:rsidRPr="00F90B22">
        <w:rPr>
          <w:rFonts w:hint="eastAsia"/>
        </w:rPr>
        <w:t>（2）试运行</w:t>
      </w:r>
    </w:p>
    <w:p w:rsidR="00C3141B" w:rsidRPr="00F90B22" w:rsidRDefault="00B75EE8" w:rsidP="0020116F">
      <w:pPr>
        <w:ind w:firstLine="420"/>
      </w:pPr>
      <w:r w:rsidRPr="00F90B22">
        <w:rPr>
          <w:rFonts w:hint="eastAsia"/>
        </w:rPr>
        <w:t>结合项目具体情况，建设单位应向信息网络中心提交试运行申请，并再申请审核通过后，自行组织试运行及中期检查。</w:t>
      </w:r>
    </w:p>
    <w:p w:rsidR="00FB2A65" w:rsidRPr="00F90B22" w:rsidRDefault="00B75EE8" w:rsidP="0020116F">
      <w:r w:rsidRPr="00F90B22">
        <w:rPr>
          <w:rFonts w:hint="eastAsia"/>
        </w:rPr>
        <w:t>（3）项目验收</w:t>
      </w:r>
    </w:p>
    <w:p w:rsidR="00C3141B" w:rsidRPr="00F90B22" w:rsidRDefault="00B75EE8" w:rsidP="0020116F">
      <w:pPr>
        <w:ind w:firstLine="420"/>
      </w:pPr>
      <w:r w:rsidRPr="00F90B22">
        <w:rPr>
          <w:rFonts w:hint="eastAsia"/>
        </w:rPr>
        <w:t>项目完成全部建设内容后，应组织项目验收。具体验收要求见《信息化项目验收指引》(暂行）。</w:t>
      </w:r>
    </w:p>
    <w:p w:rsidR="00FB2A65" w:rsidRPr="00F90B22" w:rsidRDefault="00B75EE8" w:rsidP="0020116F">
      <w:r w:rsidRPr="00F90B22">
        <w:rPr>
          <w:rFonts w:hint="eastAsia"/>
        </w:rPr>
        <w:t>（4）项目支付</w:t>
      </w:r>
    </w:p>
    <w:p w:rsidR="00C3141B" w:rsidRPr="00F90B22" w:rsidRDefault="00B75EE8" w:rsidP="0020116F">
      <w:pPr>
        <w:ind w:firstLine="420"/>
      </w:pPr>
      <w:bookmarkStart w:id="0" w:name="_GoBack"/>
      <w:bookmarkEnd w:id="0"/>
      <w:r w:rsidRPr="00F90B22">
        <w:rPr>
          <w:rFonts w:hint="eastAsia"/>
        </w:rPr>
        <w:t xml:space="preserve">验收通过，由建设单位按照学校国有资产管理相关规定，办理资产入账，并办理付款。 </w:t>
      </w:r>
    </w:p>
    <w:p w:rsidR="00C3141B" w:rsidRPr="00F90B22" w:rsidRDefault="00B75EE8" w:rsidP="0020116F">
      <w:r w:rsidRPr="00F90B22">
        <w:rPr>
          <w:rFonts w:hint="eastAsia"/>
        </w:rPr>
        <w:t>4</w:t>
      </w:r>
      <w:r w:rsidRPr="00F90B22">
        <w:t>.</w:t>
      </w:r>
      <w:r w:rsidRPr="00F90B22">
        <w:rPr>
          <w:rFonts w:hint="eastAsia"/>
        </w:rPr>
        <w:t>交付阶段</w:t>
      </w:r>
    </w:p>
    <w:p w:rsidR="00C3141B" w:rsidRPr="00F90B22" w:rsidRDefault="00B75EE8" w:rsidP="0020116F">
      <w:r w:rsidRPr="00F90B22">
        <w:rPr>
          <w:rFonts w:hint="eastAsia"/>
        </w:rPr>
        <w:t>（1）建设单位组织项目交付，明确该项目的管理、使用和运维职责。</w:t>
      </w:r>
    </w:p>
    <w:p w:rsidR="00C3141B" w:rsidRPr="00F90B22" w:rsidRDefault="00B75EE8" w:rsidP="0020116F">
      <w:r w:rsidRPr="00F90B22">
        <w:rPr>
          <w:rFonts w:hint="eastAsia"/>
        </w:rPr>
        <w:t>（2）建设单位负责监控项目运行情况。</w:t>
      </w:r>
    </w:p>
    <w:p w:rsidR="00C3141B" w:rsidRPr="00646824" w:rsidRDefault="0020116F" w:rsidP="0020116F">
      <w:r>
        <w:rPr>
          <w:rFonts w:hint="eastAsia"/>
        </w:rPr>
        <w:t>五</w:t>
      </w:r>
      <w:r w:rsidR="00B75EE8" w:rsidRPr="00646824">
        <w:rPr>
          <w:rFonts w:hint="eastAsia"/>
        </w:rPr>
        <w:t>、相关规章制度</w:t>
      </w:r>
    </w:p>
    <w:p w:rsidR="00C3141B" w:rsidRPr="0020116F" w:rsidRDefault="00B75EE8" w:rsidP="0020116F">
      <w:r w:rsidRPr="0020116F">
        <w:rPr>
          <w:rFonts w:ascii="Calibri" w:hAnsi="Calibri" w:cs="Calibri"/>
        </w:rPr>
        <w:lastRenderedPageBreak/>
        <w:t> </w:t>
      </w:r>
      <w:r w:rsidRPr="0020116F">
        <w:t>1.</w:t>
      </w:r>
      <w:hyperlink r:id="rId10" w:tgtFrame="_blank" w:history="1">
        <w:r w:rsidRPr="0020116F">
          <w:rPr>
            <w:rFonts w:hint="eastAsia"/>
          </w:rPr>
          <w:t>《华南农业大学信息化项目管理办法》（校信息化〔</w:t>
        </w:r>
        <w:r w:rsidRPr="0020116F">
          <w:t>2018〕4号）</w:t>
        </w:r>
      </w:hyperlink>
      <w:r w:rsidRPr="0020116F">
        <w:rPr>
          <w:rFonts w:hint="eastAsia"/>
        </w:rPr>
        <w:t>https://xxgk.scau.edu.cn/_upload/article/files/6a/65/299549454d119c89074c717c0489/9e555ad3-ab04-425b-bba5-83aa64a27524.pdf</w:t>
      </w:r>
    </w:p>
    <w:p w:rsidR="000F23D5" w:rsidRPr="0020116F" w:rsidRDefault="00B75EE8" w:rsidP="0020116F">
      <w:r w:rsidRPr="0020116F">
        <w:rPr>
          <w:rFonts w:hint="eastAsia"/>
        </w:rPr>
        <w:t>2.</w:t>
      </w:r>
      <w:r w:rsidR="000F23D5" w:rsidRPr="0020116F">
        <w:rPr>
          <w:rFonts w:hint="eastAsia"/>
        </w:rPr>
        <w:t>《华南农业大学项目库管理办法》（华</w:t>
      </w:r>
      <w:r w:rsidR="000F23D5" w:rsidRPr="0020116F">
        <w:t>南农办〔</w:t>
      </w:r>
      <w:r w:rsidR="000F23D5" w:rsidRPr="0020116F">
        <w:rPr>
          <w:rFonts w:hint="eastAsia"/>
        </w:rPr>
        <w:t>2</w:t>
      </w:r>
      <w:r w:rsidR="000F23D5" w:rsidRPr="0020116F">
        <w:t>023〕20号</w:t>
      </w:r>
      <w:r w:rsidR="000F23D5" w:rsidRPr="0020116F">
        <w:rPr>
          <w:rFonts w:hint="eastAsia"/>
        </w:rPr>
        <w:t>）https://cwc.scau.edu.cn/2023/0406/c92a341526/page.htm</w:t>
      </w:r>
    </w:p>
    <w:p w:rsidR="00C3141B" w:rsidRPr="0020116F" w:rsidRDefault="000F23D5" w:rsidP="0020116F">
      <w:r w:rsidRPr="0020116F">
        <w:t>3.</w:t>
      </w:r>
      <w:r w:rsidR="00B75EE8" w:rsidRPr="0020116F">
        <w:rPr>
          <w:rFonts w:hint="eastAsia"/>
        </w:rPr>
        <w:t>《华南农业大学网络安全工作责任制实施办法》（</w:t>
      </w:r>
      <w:proofErr w:type="gramStart"/>
      <w:r w:rsidR="00B75EE8" w:rsidRPr="0020116F">
        <w:t>华农党发</w:t>
      </w:r>
      <w:proofErr w:type="gramEnd"/>
      <w:r w:rsidR="00B75EE8" w:rsidRPr="0020116F">
        <w:t>〔2023〕18号</w:t>
      </w:r>
      <w:r w:rsidR="00B75EE8" w:rsidRPr="0020116F">
        <w:rPr>
          <w:rFonts w:hint="eastAsia"/>
        </w:rPr>
        <w:t>）https://xngk.scau.edu.cn/2023/1007/c2669a357163/page.htm</w:t>
      </w:r>
    </w:p>
    <w:p w:rsidR="00C3141B" w:rsidRPr="0020116F" w:rsidRDefault="00B75EE8" w:rsidP="0020116F">
      <w:r w:rsidRPr="0020116F">
        <w:t>4.</w:t>
      </w:r>
      <w:r w:rsidRPr="0020116F">
        <w:rPr>
          <w:rFonts w:hint="eastAsia"/>
        </w:rPr>
        <w:t>《华南农业大学合同管理办法》（</w:t>
      </w:r>
      <w:r w:rsidRPr="0020116F">
        <w:t xml:space="preserve">华南农办〔2020〕93 号 </w:t>
      </w:r>
      <w:r w:rsidRPr="0020116F">
        <w:rPr>
          <w:rFonts w:hint="eastAsia"/>
        </w:rPr>
        <w:t>）</w:t>
      </w:r>
    </w:p>
    <w:p w:rsidR="00C3141B" w:rsidRPr="0020116F" w:rsidRDefault="00B75EE8" w:rsidP="0020116F">
      <w:r w:rsidRPr="0020116F">
        <w:rPr>
          <w:rFonts w:hint="eastAsia"/>
        </w:rPr>
        <w:t>https://xxgk.scau.edu.cn/_upload/article/files/c9/09/3e922f0740ddbc4c31e500ecb6d1/dda81c39-e245-4c55-b90f-fa951eb8c5c0.pdf</w:t>
      </w:r>
    </w:p>
    <w:p w:rsidR="00C3141B" w:rsidRPr="0020116F" w:rsidRDefault="00B75EE8" w:rsidP="0020116F">
      <w:r w:rsidRPr="0020116F">
        <w:rPr>
          <w:rFonts w:hint="eastAsia"/>
        </w:rPr>
        <w:t>5.《华南农业大学采购管理办法》（</w:t>
      </w:r>
      <w:r w:rsidRPr="0020116F">
        <w:t>华南农办[202</w:t>
      </w:r>
      <w:r w:rsidRPr="0020116F">
        <w:rPr>
          <w:rFonts w:hint="eastAsia"/>
        </w:rPr>
        <w:t>4</w:t>
      </w:r>
      <w:r w:rsidRPr="0020116F">
        <w:t>]</w:t>
      </w:r>
      <w:r w:rsidRPr="0020116F">
        <w:rPr>
          <w:rFonts w:hint="eastAsia"/>
        </w:rPr>
        <w:t>24</w:t>
      </w:r>
      <w:r w:rsidRPr="0020116F">
        <w:t xml:space="preserve"> 号</w:t>
      </w:r>
      <w:r w:rsidRPr="0020116F">
        <w:rPr>
          <w:color w:val="0000FF"/>
        </w:rPr>
        <w:t xml:space="preserve"> </w:t>
      </w:r>
      <w:r w:rsidRPr="0020116F">
        <w:rPr>
          <w:rFonts w:hint="eastAsia"/>
        </w:rPr>
        <w:t>）</w:t>
      </w:r>
    </w:p>
    <w:p w:rsidR="00C3141B" w:rsidRPr="0020116F" w:rsidRDefault="00B75EE8" w:rsidP="0020116F">
      <w:r w:rsidRPr="0020116F">
        <w:rPr>
          <w:rFonts w:hint="eastAsia"/>
        </w:rPr>
        <w:t>https://xngk.scau.edu.cn/2024/0422/c2664a372544/page.htm</w:t>
      </w:r>
    </w:p>
    <w:p w:rsidR="000F23D5" w:rsidRPr="0020116F" w:rsidRDefault="00B47CA4" w:rsidP="0020116F">
      <w:r w:rsidRPr="0020116F">
        <w:rPr>
          <w:rFonts w:hint="eastAsia"/>
        </w:rPr>
        <w:t>6</w:t>
      </w:r>
      <w:r w:rsidRPr="0020116F">
        <w:t>.</w:t>
      </w:r>
      <w:r w:rsidR="000F23D5" w:rsidRPr="0020116F">
        <w:rPr>
          <w:rFonts w:hint="eastAsia"/>
        </w:rPr>
        <w:t>《信息化项目验收指引》（暂行）</w:t>
      </w:r>
    </w:p>
    <w:p w:rsidR="00C3141B" w:rsidRPr="0020116F" w:rsidRDefault="000F23D5" w:rsidP="0020116F">
      <w:r w:rsidRPr="0020116F">
        <w:rPr>
          <w:rFonts w:hint="eastAsia"/>
        </w:rPr>
        <w:t>7</w:t>
      </w:r>
      <w:r w:rsidRPr="0020116F">
        <w:t>.</w:t>
      </w:r>
      <w:r w:rsidR="00B75EE8" w:rsidRPr="0020116F">
        <w:rPr>
          <w:rFonts w:hint="eastAsia"/>
        </w:rPr>
        <w:t>《华南农业大学国有资产管理办法》（</w:t>
      </w:r>
      <w:r w:rsidR="00B75EE8" w:rsidRPr="0020116F">
        <w:t>华南农办〔2018〕72 号</w:t>
      </w:r>
      <w:r w:rsidR="00B75EE8" w:rsidRPr="0020116F">
        <w:rPr>
          <w:rFonts w:hint="eastAsia"/>
        </w:rPr>
        <w:t>）</w:t>
      </w:r>
    </w:p>
    <w:p w:rsidR="00C3141B" w:rsidRPr="0020116F" w:rsidRDefault="00B75EE8" w:rsidP="0020116F">
      <w:r w:rsidRPr="0020116F">
        <w:rPr>
          <w:rFonts w:hint="eastAsia"/>
        </w:rPr>
        <w:t>https://xxgk.scau.edu.cn/_upload/article/files/8f/37/1b4f86aa4609b51d2bb5b9afebcc/a3ffd820-fbbd-45ff-a2c7-</w:t>
      </w:r>
      <w:r w:rsidRPr="0020116F">
        <w:rPr>
          <w:rFonts w:hint="eastAsia"/>
        </w:rPr>
        <w:lastRenderedPageBreak/>
        <w:t>986f615e9fa9.pdf</w:t>
      </w:r>
    </w:p>
    <w:p w:rsidR="00C3141B" w:rsidRPr="00646824" w:rsidRDefault="0020116F" w:rsidP="0020116F">
      <w:r>
        <w:rPr>
          <w:rFonts w:hint="eastAsia"/>
        </w:rPr>
        <w:t>六</w:t>
      </w:r>
      <w:r w:rsidR="00B75EE8" w:rsidRPr="00646824">
        <w:rPr>
          <w:rFonts w:hint="eastAsia"/>
        </w:rPr>
        <w:t>、其他</w:t>
      </w:r>
    </w:p>
    <w:p w:rsidR="00B47CA4" w:rsidRDefault="00B75EE8" w:rsidP="0020116F">
      <w:pPr>
        <w:ind w:firstLineChars="200" w:firstLine="560"/>
      </w:pPr>
      <w:r w:rsidRPr="00646824">
        <w:rPr>
          <w:rFonts w:hint="eastAsia"/>
        </w:rPr>
        <w:t>本操作指引处于试行阶段，</w:t>
      </w:r>
      <w:r w:rsidRPr="00646824">
        <w:rPr>
          <w:lang w:bidi="ar"/>
        </w:rPr>
        <w:t>由</w:t>
      </w:r>
      <w:r w:rsidRPr="00646824">
        <w:rPr>
          <w:rFonts w:hint="eastAsia"/>
          <w:lang w:bidi="ar"/>
        </w:rPr>
        <w:t>信息网络中心</w:t>
      </w:r>
      <w:r w:rsidRPr="00646824">
        <w:rPr>
          <w:lang w:bidi="ar"/>
        </w:rPr>
        <w:t>负责解释。</w:t>
      </w:r>
      <w:r w:rsidRPr="00646824">
        <w:rPr>
          <w:rFonts w:hint="eastAsia"/>
          <w:lang w:bidi="ar"/>
        </w:rPr>
        <w:t>如有疑问</w:t>
      </w:r>
      <w:r w:rsidRPr="00646824">
        <w:rPr>
          <w:rFonts w:hint="eastAsia"/>
        </w:rPr>
        <w:t>请联系康老师 020-85281250。</w:t>
      </w:r>
    </w:p>
    <w:p w:rsidR="00C3141B" w:rsidRPr="00646824" w:rsidRDefault="00B75EE8" w:rsidP="0020116F">
      <w:pPr>
        <w:ind w:firstLineChars="200" w:firstLine="560"/>
        <w:rPr>
          <w:lang w:bidi="ar"/>
        </w:rPr>
      </w:pPr>
      <w:r w:rsidRPr="00646824">
        <w:rPr>
          <w:rFonts w:hint="eastAsia"/>
          <w:lang w:bidi="ar"/>
        </w:rPr>
        <w:t>办公地点：三角市综合楼信息网络中心212房</w:t>
      </w:r>
      <w:r w:rsidRPr="00646824">
        <w:rPr>
          <w:rFonts w:hint="eastAsia"/>
        </w:rPr>
        <w:t>。</w:t>
      </w:r>
    </w:p>
    <w:p w:rsidR="00C3141B" w:rsidRDefault="00C3141B" w:rsidP="0020116F"/>
    <w:sectPr w:rsidR="00C314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708" w:rsidRDefault="00723708" w:rsidP="0020116F">
      <w:pPr>
        <w:spacing w:before="120"/>
      </w:pPr>
      <w:r>
        <w:separator/>
      </w:r>
    </w:p>
  </w:endnote>
  <w:endnote w:type="continuationSeparator" w:id="0">
    <w:p w:rsidR="00723708" w:rsidRDefault="00723708" w:rsidP="0020116F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41B" w:rsidRDefault="00C3141B" w:rsidP="0020116F">
    <w:pPr>
      <w:pStyle w:val="a7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41B" w:rsidRDefault="00B75EE8" w:rsidP="0020116F">
    <w:pPr>
      <w:pStyle w:val="a7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141B" w:rsidRDefault="00B75EE8" w:rsidP="0020116F">
                          <w:pPr>
                            <w:pStyle w:val="a7"/>
                            <w:spacing w:before="12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3141B" w:rsidRDefault="00B75EE8" w:rsidP="0020116F">
                    <w:pPr>
                      <w:pStyle w:val="a7"/>
                      <w:spacing w:before="12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41B" w:rsidRDefault="00C3141B" w:rsidP="0020116F">
    <w:pPr>
      <w:pStyle w:val="a7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708" w:rsidRDefault="00723708" w:rsidP="0020116F">
      <w:pPr>
        <w:spacing w:before="120"/>
      </w:pPr>
      <w:r>
        <w:separator/>
      </w:r>
    </w:p>
  </w:footnote>
  <w:footnote w:type="continuationSeparator" w:id="0">
    <w:p w:rsidR="00723708" w:rsidRDefault="00723708" w:rsidP="0020116F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41B" w:rsidRDefault="00C3141B" w:rsidP="0020116F">
    <w:pPr>
      <w:pStyle w:val="a9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41B" w:rsidRDefault="00C3141B" w:rsidP="0020116F">
    <w:pPr>
      <w:pStyle w:val="a9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41B" w:rsidRDefault="00C3141B" w:rsidP="0020116F">
    <w:pPr>
      <w:pStyle w:val="a9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1FD9C"/>
    <w:multiLevelType w:val="singleLevel"/>
    <w:tmpl w:val="6401FD9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RkNjJhODBjMWYyMDg3OWMzOWFkYzgzMDQxY2QwZDUifQ=="/>
  </w:docVars>
  <w:rsids>
    <w:rsidRoot w:val="00EA511F"/>
    <w:rsid w:val="0000670C"/>
    <w:rsid w:val="00011AFC"/>
    <w:rsid w:val="00041A04"/>
    <w:rsid w:val="0005763C"/>
    <w:rsid w:val="0007622B"/>
    <w:rsid w:val="000B2824"/>
    <w:rsid w:val="000D1E0E"/>
    <w:rsid w:val="000F23D5"/>
    <w:rsid w:val="00104622"/>
    <w:rsid w:val="00111679"/>
    <w:rsid w:val="0011613B"/>
    <w:rsid w:val="001201FD"/>
    <w:rsid w:val="00134105"/>
    <w:rsid w:val="001506C9"/>
    <w:rsid w:val="00172EE6"/>
    <w:rsid w:val="001D3370"/>
    <w:rsid w:val="001E2652"/>
    <w:rsid w:val="001F1C43"/>
    <w:rsid w:val="001F79D7"/>
    <w:rsid w:val="0020116F"/>
    <w:rsid w:val="002527EB"/>
    <w:rsid w:val="00277384"/>
    <w:rsid w:val="002B0ECE"/>
    <w:rsid w:val="002E4463"/>
    <w:rsid w:val="00321753"/>
    <w:rsid w:val="00322CF4"/>
    <w:rsid w:val="003269AF"/>
    <w:rsid w:val="00327601"/>
    <w:rsid w:val="00345F9E"/>
    <w:rsid w:val="0034735A"/>
    <w:rsid w:val="00357535"/>
    <w:rsid w:val="00357BF4"/>
    <w:rsid w:val="0036415E"/>
    <w:rsid w:val="003744C9"/>
    <w:rsid w:val="00384E19"/>
    <w:rsid w:val="003A168C"/>
    <w:rsid w:val="003B118C"/>
    <w:rsid w:val="003B2CA1"/>
    <w:rsid w:val="003B66E8"/>
    <w:rsid w:val="003C658C"/>
    <w:rsid w:val="003D1877"/>
    <w:rsid w:val="003E213E"/>
    <w:rsid w:val="0042042F"/>
    <w:rsid w:val="00445576"/>
    <w:rsid w:val="00482EEB"/>
    <w:rsid w:val="00483FAC"/>
    <w:rsid w:val="00485866"/>
    <w:rsid w:val="004D3D6D"/>
    <w:rsid w:val="004E0C2A"/>
    <w:rsid w:val="005339F5"/>
    <w:rsid w:val="00545DAE"/>
    <w:rsid w:val="00567A8D"/>
    <w:rsid w:val="00572EA4"/>
    <w:rsid w:val="005862B6"/>
    <w:rsid w:val="0059668A"/>
    <w:rsid w:val="005A70DE"/>
    <w:rsid w:val="00636636"/>
    <w:rsid w:val="00637834"/>
    <w:rsid w:val="00646824"/>
    <w:rsid w:val="00674732"/>
    <w:rsid w:val="00674FFE"/>
    <w:rsid w:val="006D3F23"/>
    <w:rsid w:val="00702775"/>
    <w:rsid w:val="00721167"/>
    <w:rsid w:val="00723708"/>
    <w:rsid w:val="00746B87"/>
    <w:rsid w:val="007474AD"/>
    <w:rsid w:val="007875D4"/>
    <w:rsid w:val="007A6C6A"/>
    <w:rsid w:val="007A754D"/>
    <w:rsid w:val="007C4D99"/>
    <w:rsid w:val="007D2DC9"/>
    <w:rsid w:val="007D3170"/>
    <w:rsid w:val="007E5398"/>
    <w:rsid w:val="00843E23"/>
    <w:rsid w:val="00846ED6"/>
    <w:rsid w:val="00852132"/>
    <w:rsid w:val="008665A7"/>
    <w:rsid w:val="008B3B42"/>
    <w:rsid w:val="008D32FA"/>
    <w:rsid w:val="008E5D2F"/>
    <w:rsid w:val="0093235E"/>
    <w:rsid w:val="00937AE5"/>
    <w:rsid w:val="0094341D"/>
    <w:rsid w:val="00952B09"/>
    <w:rsid w:val="00977527"/>
    <w:rsid w:val="00992C66"/>
    <w:rsid w:val="009E07DE"/>
    <w:rsid w:val="009E26E1"/>
    <w:rsid w:val="009F0045"/>
    <w:rsid w:val="00A041C5"/>
    <w:rsid w:val="00AA3B23"/>
    <w:rsid w:val="00AA4D73"/>
    <w:rsid w:val="00AB55C8"/>
    <w:rsid w:val="00AD3832"/>
    <w:rsid w:val="00AE412E"/>
    <w:rsid w:val="00B35F36"/>
    <w:rsid w:val="00B4687E"/>
    <w:rsid w:val="00B47CA4"/>
    <w:rsid w:val="00B546DD"/>
    <w:rsid w:val="00B65C4F"/>
    <w:rsid w:val="00B75AB2"/>
    <w:rsid w:val="00B75EE8"/>
    <w:rsid w:val="00BC5A94"/>
    <w:rsid w:val="00BF3C48"/>
    <w:rsid w:val="00C00609"/>
    <w:rsid w:val="00C0123B"/>
    <w:rsid w:val="00C04C73"/>
    <w:rsid w:val="00C132DD"/>
    <w:rsid w:val="00C26279"/>
    <w:rsid w:val="00C3141B"/>
    <w:rsid w:val="00C3244B"/>
    <w:rsid w:val="00C365DC"/>
    <w:rsid w:val="00C52315"/>
    <w:rsid w:val="00C5359B"/>
    <w:rsid w:val="00C66EB4"/>
    <w:rsid w:val="00C731BF"/>
    <w:rsid w:val="00C8621C"/>
    <w:rsid w:val="00CB4B58"/>
    <w:rsid w:val="00CD3F14"/>
    <w:rsid w:val="00CE0E73"/>
    <w:rsid w:val="00CE3F93"/>
    <w:rsid w:val="00D1775A"/>
    <w:rsid w:val="00D17C2C"/>
    <w:rsid w:val="00D520A2"/>
    <w:rsid w:val="00D64A44"/>
    <w:rsid w:val="00D850D0"/>
    <w:rsid w:val="00D95A3F"/>
    <w:rsid w:val="00DE01D5"/>
    <w:rsid w:val="00E03ECB"/>
    <w:rsid w:val="00E25568"/>
    <w:rsid w:val="00E268FE"/>
    <w:rsid w:val="00E50C66"/>
    <w:rsid w:val="00E53EA6"/>
    <w:rsid w:val="00E56DFB"/>
    <w:rsid w:val="00E92223"/>
    <w:rsid w:val="00EA511F"/>
    <w:rsid w:val="00EB762E"/>
    <w:rsid w:val="00EC0BCB"/>
    <w:rsid w:val="00EF2E6A"/>
    <w:rsid w:val="00F10473"/>
    <w:rsid w:val="00F33E53"/>
    <w:rsid w:val="00F41E35"/>
    <w:rsid w:val="00F90B22"/>
    <w:rsid w:val="00F93B58"/>
    <w:rsid w:val="00F97FF8"/>
    <w:rsid w:val="00FA205E"/>
    <w:rsid w:val="00FB100B"/>
    <w:rsid w:val="00FB2A65"/>
    <w:rsid w:val="00FC15F9"/>
    <w:rsid w:val="00FC6192"/>
    <w:rsid w:val="00FD4835"/>
    <w:rsid w:val="00FE35AD"/>
    <w:rsid w:val="00FF1809"/>
    <w:rsid w:val="02120262"/>
    <w:rsid w:val="09B24F76"/>
    <w:rsid w:val="0A8E7038"/>
    <w:rsid w:val="0AE71A11"/>
    <w:rsid w:val="0BEC359B"/>
    <w:rsid w:val="0DC243EE"/>
    <w:rsid w:val="10C0605C"/>
    <w:rsid w:val="112B0DC3"/>
    <w:rsid w:val="12D13735"/>
    <w:rsid w:val="15EB2013"/>
    <w:rsid w:val="1A3C2A96"/>
    <w:rsid w:val="1BA0299A"/>
    <w:rsid w:val="1BBB39A1"/>
    <w:rsid w:val="1F612D89"/>
    <w:rsid w:val="1FCD4078"/>
    <w:rsid w:val="202331F2"/>
    <w:rsid w:val="20A66526"/>
    <w:rsid w:val="25AC730F"/>
    <w:rsid w:val="2E0E51FE"/>
    <w:rsid w:val="2F1B1127"/>
    <w:rsid w:val="30AE0F26"/>
    <w:rsid w:val="38E6379C"/>
    <w:rsid w:val="39C80763"/>
    <w:rsid w:val="42DB37CB"/>
    <w:rsid w:val="44D35D7A"/>
    <w:rsid w:val="46B22365"/>
    <w:rsid w:val="47271BD9"/>
    <w:rsid w:val="4D0F5CA3"/>
    <w:rsid w:val="4F8E345D"/>
    <w:rsid w:val="51771E38"/>
    <w:rsid w:val="60952BA3"/>
    <w:rsid w:val="624014A4"/>
    <w:rsid w:val="65560D68"/>
    <w:rsid w:val="661A69D7"/>
    <w:rsid w:val="662C061F"/>
    <w:rsid w:val="67C505B4"/>
    <w:rsid w:val="6B8D6867"/>
    <w:rsid w:val="6E606222"/>
    <w:rsid w:val="6EF84A58"/>
    <w:rsid w:val="716F13A8"/>
    <w:rsid w:val="75B815F1"/>
    <w:rsid w:val="79C57FA9"/>
    <w:rsid w:val="7D3D4087"/>
    <w:rsid w:val="7E8734CD"/>
    <w:rsid w:val="7EB6125E"/>
    <w:rsid w:val="7F0470B5"/>
    <w:rsid w:val="7F6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E2F34"/>
  <w15:docId w15:val="{41F194E9-8B50-47E8-9D04-B9435AFA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20116F"/>
    <w:pPr>
      <w:widowControl w:val="0"/>
      <w:spacing w:beforeLines="50" w:before="156" w:line="405" w:lineRule="atLeast"/>
    </w:pPr>
    <w:rPr>
      <w:rFonts w:ascii="仿宋" w:eastAsia="仿宋" w:hAnsi="仿宋"/>
      <w:sz w:val="28"/>
      <w:szCs w:val="28"/>
    </w:rPr>
  </w:style>
  <w:style w:type="paragraph" w:styleId="1">
    <w:name w:val="heading 1"/>
    <w:basedOn w:val="a"/>
    <w:link w:val="10"/>
    <w:autoRedefine/>
    <w:uiPriority w:val="9"/>
    <w:qFormat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autoRedefine/>
    <w:uiPriority w:val="9"/>
    <w:qFormat/>
    <w:pPr>
      <w:spacing w:before="100" w:beforeAutospacing="1" w:after="100" w:afterAutospacing="1" w:line="240" w:lineRule="auto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autoRedefine/>
    <w:uiPriority w:val="22"/>
    <w:qFormat/>
    <w:rPr>
      <w:b/>
      <w:bCs/>
    </w:rPr>
  </w:style>
  <w:style w:type="character" w:styleId="af">
    <w:name w:val="FollowedHyperlink"/>
    <w:basedOn w:val="a0"/>
    <w:autoRedefine/>
    <w:uiPriority w:val="99"/>
    <w:semiHidden/>
    <w:unhideWhenUsed/>
    <w:qFormat/>
    <w:rPr>
      <w:color w:val="800080"/>
      <w:u w:val="single"/>
    </w:rPr>
  </w:style>
  <w:style w:type="character" w:styleId="af0">
    <w:name w:val="Hyperlink"/>
    <w:basedOn w:val="a0"/>
    <w:autoRedefine/>
    <w:uiPriority w:val="99"/>
    <w:unhideWhenUsed/>
    <w:qFormat/>
    <w:rPr>
      <w:color w:val="333333"/>
      <w:u w:val="non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apple-tab-span">
    <w:name w:val="apple-tab-span"/>
    <w:basedOn w:val="a0"/>
    <w:autoRedefine/>
    <w:qFormat/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b/>
      <w:bCs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11">
    <w:name w:val="font11"/>
    <w:basedOn w:val="a0"/>
    <w:autoRedefine/>
    <w:qFormat/>
    <w:rPr>
      <w:rFonts w:ascii="微软雅黑" w:eastAsia="微软雅黑" w:hAnsi="微软雅黑" w:cs="微软雅黑" w:hint="eastAsia"/>
      <w:b/>
      <w:bCs/>
      <w:color w:val="000000"/>
      <w:sz w:val="27"/>
      <w:szCs w:val="27"/>
      <w:u w:val="none"/>
    </w:rPr>
  </w:style>
  <w:style w:type="character" w:customStyle="1" w:styleId="font21">
    <w:name w:val="font21"/>
    <w:basedOn w:val="a0"/>
    <w:autoRedefine/>
    <w:qFormat/>
    <w:rPr>
      <w:rFonts w:ascii="微软雅黑" w:eastAsia="微软雅黑" w:hAnsi="微软雅黑" w:cs="微软雅黑" w:hint="eastAsia"/>
      <w:color w:val="000000"/>
      <w:sz w:val="27"/>
      <w:szCs w:val="27"/>
      <w:u w:val="none"/>
    </w:rPr>
  </w:style>
  <w:style w:type="paragraph" w:styleId="af2">
    <w:name w:val="List Paragraph"/>
    <w:basedOn w:val="a"/>
    <w:uiPriority w:val="99"/>
    <w:pPr>
      <w:ind w:firstLine="420"/>
    </w:p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one.hust.edu.cn/dcp/viewer.jsp?id=ff80808184509a010184efae9feb354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1171</Words>
  <Characters>1547</Characters>
  <Application>Microsoft Office Word</Application>
  <DocSecurity>0</DocSecurity>
  <Lines>81</Lines>
  <Paragraphs>71</Paragraphs>
  <ScaleCrop>false</ScaleCrop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康碧云</dc:creator>
  <cp:lastModifiedBy>蒋郁</cp:lastModifiedBy>
  <cp:revision>6</cp:revision>
  <dcterms:created xsi:type="dcterms:W3CDTF">2024-05-06T01:38:00Z</dcterms:created>
  <dcterms:modified xsi:type="dcterms:W3CDTF">2024-05-15T07:13:00Z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9898015D44A94A55A0E13B9153EDF383_13</vt:lpwstr>
  </property>
</Properties>
</file>